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E519" w14:textId="2481D615" w:rsidR="00A30F0A" w:rsidRPr="001C3283" w:rsidRDefault="006E644F" w:rsidP="001C3283">
      <w:pPr>
        <w:widowControl/>
        <w:autoSpaceDE/>
        <w:autoSpaceDN/>
        <w:spacing w:after="0"/>
        <w:textAlignment w:val="baseline"/>
        <w:rPr>
          <w:b/>
          <w:bCs/>
          <w:highlight w:val="lightGray"/>
        </w:rPr>
      </w:pPr>
      <w:r w:rsidRPr="001C3283">
        <w:rPr>
          <w:b/>
          <w:bCs/>
          <w:highlight w:val="lightGray"/>
        </w:rPr>
        <w:t>&lt;</w:t>
      </w:r>
      <w:r w:rsidR="00A30F0A" w:rsidRPr="001C3283">
        <w:rPr>
          <w:b/>
          <w:bCs/>
          <w:highlight w:val="lightGray"/>
        </w:rPr>
        <w:t>INSERT HOSPITAL LOGO</w:t>
      </w:r>
      <w:r w:rsidRPr="001C3283">
        <w:rPr>
          <w:b/>
          <w:bCs/>
          <w:highlight w:val="lightGray"/>
        </w:rPr>
        <w:t>&gt;</w:t>
      </w:r>
      <w:r w:rsidR="00A30F0A" w:rsidRPr="001C3283">
        <w:rPr>
          <w:b/>
          <w:bCs/>
          <w:highlight w:val="lightGray"/>
        </w:rPr>
        <w:t> </w:t>
      </w:r>
    </w:p>
    <w:p w14:paraId="39E576CB" w14:textId="79934908" w:rsidR="00A30F0A" w:rsidRPr="001C3283" w:rsidRDefault="00A30F0A" w:rsidP="001C3283">
      <w:pPr>
        <w:widowControl/>
        <w:autoSpaceDE/>
        <w:autoSpaceDN/>
        <w:spacing w:after="0"/>
        <w:textAlignment w:val="baseline"/>
        <w:rPr>
          <w:b/>
          <w:bCs/>
          <w:highlight w:val="lightGray"/>
        </w:rPr>
      </w:pPr>
    </w:p>
    <w:p w14:paraId="2265BDBB" w14:textId="342C724C" w:rsidR="00A30F0A" w:rsidRPr="001C3283" w:rsidRDefault="00A30F0A" w:rsidP="001C3283">
      <w:pPr>
        <w:widowControl/>
        <w:autoSpaceDE/>
        <w:autoSpaceDN/>
        <w:spacing w:after="0"/>
        <w:textAlignment w:val="baseline"/>
        <w:rPr>
          <w:b/>
          <w:bCs/>
          <w:highlight w:val="lightGray"/>
        </w:rPr>
      </w:pPr>
    </w:p>
    <w:p w14:paraId="28298C67" w14:textId="77777777" w:rsidR="00A30F0A" w:rsidRPr="001C3283" w:rsidRDefault="00A30F0A" w:rsidP="001C3283">
      <w:pPr>
        <w:widowControl/>
        <w:autoSpaceDE/>
        <w:autoSpaceDN/>
        <w:spacing w:after="0"/>
        <w:textAlignment w:val="baseline"/>
        <w:rPr>
          <w:b/>
          <w:bCs/>
          <w:highlight w:val="lightGray"/>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A30F0A" w:rsidRPr="001C3283" w14:paraId="49ABC3DF" w14:textId="77777777" w:rsidTr="00A30F0A">
        <w:trPr>
          <w:trHeight w:val="255"/>
        </w:trPr>
        <w:tc>
          <w:tcPr>
            <w:tcW w:w="10170" w:type="dxa"/>
            <w:tcBorders>
              <w:top w:val="nil"/>
              <w:left w:val="nil"/>
              <w:bottom w:val="nil"/>
              <w:right w:val="nil"/>
            </w:tcBorders>
            <w:shd w:val="clear" w:color="auto" w:fill="auto"/>
            <w:hideMark/>
          </w:tcPr>
          <w:p w14:paraId="330B0C22" w14:textId="79BD6423" w:rsidR="00A30F0A" w:rsidRPr="001C3283" w:rsidRDefault="00A30F0A" w:rsidP="001C3283">
            <w:pPr>
              <w:widowControl/>
              <w:autoSpaceDE/>
              <w:autoSpaceDN/>
              <w:spacing w:after="0"/>
              <w:jc w:val="right"/>
              <w:textAlignment w:val="baseline"/>
              <w:rPr>
                <w:b/>
                <w:bCs/>
                <w:highlight w:val="lightGray"/>
              </w:rPr>
            </w:pPr>
            <w:r w:rsidRPr="001C3283">
              <w:rPr>
                <w:b/>
                <w:bCs/>
                <w:highlight w:val="lightGray"/>
              </w:rPr>
              <w:t>CONTACT:</w:t>
            </w:r>
            <w:r w:rsidR="006E644F" w:rsidRPr="001C3283">
              <w:rPr>
                <w:b/>
                <w:bCs/>
                <w:highlight w:val="lightGray"/>
              </w:rPr>
              <w:t xml:space="preserve"> &lt;</w:t>
            </w:r>
            <w:r w:rsidRPr="001C3283">
              <w:rPr>
                <w:b/>
                <w:bCs/>
                <w:highlight w:val="lightGray"/>
              </w:rPr>
              <w:t>HOSPITAL</w:t>
            </w:r>
            <w:r w:rsidR="006E644F" w:rsidRPr="001C3283">
              <w:rPr>
                <w:b/>
                <w:bCs/>
                <w:highlight w:val="lightGray"/>
              </w:rPr>
              <w:t xml:space="preserve"> NAME&gt;</w:t>
            </w:r>
            <w:r w:rsidRPr="001C3283">
              <w:rPr>
                <w:b/>
                <w:bCs/>
                <w:highlight w:val="lightGray"/>
              </w:rPr>
              <w:t>  </w:t>
            </w:r>
          </w:p>
          <w:p w14:paraId="49DD4BA5" w14:textId="69CFF98F"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CONTACT NAME</w:t>
            </w:r>
            <w:r w:rsidRPr="001C3283">
              <w:rPr>
                <w:b/>
                <w:bCs/>
                <w:highlight w:val="lightGray"/>
              </w:rPr>
              <w:t>&gt;</w:t>
            </w:r>
            <w:r w:rsidR="00A30F0A" w:rsidRPr="001C3283">
              <w:rPr>
                <w:b/>
                <w:bCs/>
                <w:highlight w:val="lightGray"/>
              </w:rPr>
              <w:t> </w:t>
            </w:r>
          </w:p>
        </w:tc>
      </w:tr>
      <w:tr w:rsidR="00A30F0A" w:rsidRPr="001C3283" w14:paraId="7AD663A9" w14:textId="77777777" w:rsidTr="00A30F0A">
        <w:trPr>
          <w:trHeight w:val="270"/>
        </w:trPr>
        <w:tc>
          <w:tcPr>
            <w:tcW w:w="10170" w:type="dxa"/>
            <w:tcBorders>
              <w:top w:val="nil"/>
              <w:left w:val="nil"/>
              <w:bottom w:val="nil"/>
              <w:right w:val="nil"/>
            </w:tcBorders>
            <w:shd w:val="clear" w:color="auto" w:fill="auto"/>
            <w:hideMark/>
          </w:tcPr>
          <w:p w14:paraId="5D860E10" w14:textId="02E36CC2"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ORGANIZATION</w:t>
            </w:r>
            <w:r w:rsidRPr="001C3283">
              <w:rPr>
                <w:b/>
                <w:bCs/>
                <w:highlight w:val="lightGray"/>
              </w:rPr>
              <w:t>&gt;</w:t>
            </w:r>
            <w:r w:rsidR="00A30F0A" w:rsidRPr="001C3283">
              <w:rPr>
                <w:b/>
                <w:bCs/>
                <w:highlight w:val="lightGray"/>
              </w:rPr>
              <w:t> </w:t>
            </w:r>
          </w:p>
        </w:tc>
      </w:tr>
      <w:tr w:rsidR="00A30F0A" w:rsidRPr="001C3283" w14:paraId="3D6271A0" w14:textId="77777777" w:rsidTr="00A30F0A">
        <w:trPr>
          <w:trHeight w:val="330"/>
        </w:trPr>
        <w:tc>
          <w:tcPr>
            <w:tcW w:w="10170" w:type="dxa"/>
            <w:tcBorders>
              <w:top w:val="nil"/>
              <w:left w:val="nil"/>
              <w:bottom w:val="nil"/>
              <w:right w:val="nil"/>
            </w:tcBorders>
            <w:shd w:val="clear" w:color="auto" w:fill="auto"/>
            <w:hideMark/>
          </w:tcPr>
          <w:p w14:paraId="0DBA4129" w14:textId="0E36E549"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PHONE</w:t>
            </w:r>
            <w:r w:rsidRPr="001C3283">
              <w:rPr>
                <w:b/>
                <w:bCs/>
                <w:highlight w:val="lightGray"/>
              </w:rPr>
              <w:t>&gt;</w:t>
            </w:r>
            <w:r w:rsidR="00A30F0A" w:rsidRPr="001C3283">
              <w:rPr>
                <w:b/>
                <w:bCs/>
                <w:highlight w:val="lightGray"/>
              </w:rPr>
              <w:t> </w:t>
            </w:r>
          </w:p>
        </w:tc>
      </w:tr>
      <w:tr w:rsidR="00A30F0A" w:rsidRPr="001C3283" w14:paraId="1BEA28EF" w14:textId="77777777" w:rsidTr="00A30F0A">
        <w:trPr>
          <w:trHeight w:val="330"/>
        </w:trPr>
        <w:tc>
          <w:tcPr>
            <w:tcW w:w="10170" w:type="dxa"/>
            <w:tcBorders>
              <w:top w:val="nil"/>
              <w:left w:val="nil"/>
              <w:bottom w:val="nil"/>
              <w:right w:val="nil"/>
            </w:tcBorders>
            <w:shd w:val="clear" w:color="auto" w:fill="auto"/>
            <w:hideMark/>
          </w:tcPr>
          <w:p w14:paraId="04ADD5A7" w14:textId="25B52471"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EMAIL</w:t>
            </w:r>
            <w:r w:rsidRPr="001C3283">
              <w:rPr>
                <w:b/>
                <w:bCs/>
                <w:highlight w:val="lightGray"/>
              </w:rPr>
              <w:t>&gt;</w:t>
            </w:r>
            <w:r w:rsidR="00A30F0A" w:rsidRPr="001C3283">
              <w:rPr>
                <w:b/>
                <w:bCs/>
                <w:highlight w:val="lightGray"/>
              </w:rPr>
              <w:t> </w:t>
            </w:r>
          </w:p>
        </w:tc>
      </w:tr>
    </w:tbl>
    <w:p w14:paraId="01311452" w14:textId="77777777" w:rsidR="00A30F0A" w:rsidRPr="001C3283" w:rsidRDefault="00A30F0A" w:rsidP="001C3283">
      <w:pPr>
        <w:spacing w:after="0"/>
        <w:textAlignment w:val="baseline"/>
        <w:rPr>
          <w:rFonts w:eastAsia="Times New Roman" w:cs="Segoe UI"/>
          <w:b/>
          <w:bCs/>
          <w:sz w:val="18"/>
          <w:szCs w:val="18"/>
          <w:lang w:bidi="ar-SA"/>
        </w:rPr>
      </w:pPr>
      <w:r w:rsidRPr="001C3283">
        <w:rPr>
          <w:rFonts w:eastAsia="Times New Roman" w:cs="Calibri"/>
          <w:b/>
          <w:bCs/>
          <w:lang w:bidi="ar-SA"/>
        </w:rPr>
        <w:t> </w:t>
      </w:r>
    </w:p>
    <w:p w14:paraId="52E549CE"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414D50A2" w14:textId="77777777" w:rsidR="00A30F0A" w:rsidRPr="001C3283" w:rsidRDefault="00A30F0A" w:rsidP="001C3283">
      <w:pPr>
        <w:widowControl/>
        <w:autoSpaceDE/>
        <w:autoSpaceDN/>
        <w:spacing w:after="0"/>
        <w:textAlignment w:val="baseline"/>
        <w:rPr>
          <w:i/>
          <w:iCs/>
        </w:rPr>
      </w:pPr>
      <w:r w:rsidRPr="001C3283">
        <w:rPr>
          <w:i/>
          <w:iCs/>
        </w:rPr>
        <w:t>For immediate release </w:t>
      </w:r>
    </w:p>
    <w:p w14:paraId="4E1B3243" w14:textId="77777777" w:rsidR="00A30F0A" w:rsidRPr="001C3283" w:rsidRDefault="00A30F0A" w:rsidP="001C3283">
      <w:pPr>
        <w:widowControl/>
        <w:autoSpaceDE/>
        <w:autoSpaceDN/>
        <w:spacing w:after="0"/>
        <w:textAlignment w:val="baseline"/>
        <w:rPr>
          <w:i/>
          <w:iCs/>
        </w:rPr>
      </w:pPr>
      <w:r w:rsidRPr="001C3283">
        <w:rPr>
          <w:i/>
          <w:iCs/>
        </w:rPr>
        <w:t>Newspaper article  </w:t>
      </w:r>
    </w:p>
    <w:p w14:paraId="04642543"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1C1CB65D" w14:textId="77777777" w:rsidR="00922CFC" w:rsidRPr="001C3283" w:rsidRDefault="00A30F0A" w:rsidP="001A3067">
      <w:pPr>
        <w:spacing w:after="0"/>
        <w:rPr>
          <w:b/>
          <w:bCs/>
        </w:rPr>
      </w:pPr>
      <w:r w:rsidRPr="001C3283">
        <w:rPr>
          <w:rFonts w:eastAsia="Times New Roman" w:cs="Times New Roman"/>
          <w:lang w:bidi="ar-SA"/>
        </w:rPr>
        <w:t> </w:t>
      </w:r>
      <w:r w:rsidRPr="001C3283">
        <w:br/>
      </w:r>
      <w:r w:rsidR="00922CFC" w:rsidRPr="001C3283">
        <w:rPr>
          <w:b/>
          <w:bCs/>
        </w:rPr>
        <w:t>Need a CT scan? Here’s some great news.</w:t>
      </w:r>
    </w:p>
    <w:p w14:paraId="33441D77" w14:textId="572B22A4" w:rsidR="001A3067" w:rsidRDefault="001A3067" w:rsidP="001A3067">
      <w:pPr>
        <w:spacing w:after="0"/>
        <w:textAlignment w:val="baseline"/>
      </w:pPr>
    </w:p>
    <w:p w14:paraId="1989566E" w14:textId="77777777" w:rsidR="001A3067" w:rsidRPr="001A3067" w:rsidRDefault="001A3067" w:rsidP="001A3067">
      <w:pPr>
        <w:spacing w:after="0"/>
        <w:textAlignment w:val="baseline"/>
      </w:pPr>
      <w:r w:rsidRPr="001A3067">
        <w:t>Getting a CT or CAT scan can be anxiety-inducing. But it doesn’t have to be. Modern CT scanners can provide you with both a better experience and a better outcome.</w:t>
      </w:r>
    </w:p>
    <w:p w14:paraId="44C575D5" w14:textId="77777777" w:rsidR="001A3067" w:rsidRPr="001A3067" w:rsidRDefault="001A3067" w:rsidP="001A3067">
      <w:pPr>
        <w:spacing w:after="0"/>
        <w:textAlignment w:val="baseline"/>
      </w:pPr>
    </w:p>
    <w:p w14:paraId="66463BE0" w14:textId="4E826A67" w:rsidR="001A3067" w:rsidRPr="001A3067" w:rsidRDefault="001A3067" w:rsidP="001A3067">
      <w:pPr>
        <w:spacing w:after="0"/>
      </w:pPr>
      <w:r w:rsidRPr="001A3067">
        <w:t xml:space="preserve">Recently installed, new tablet-based CT scanners at </w:t>
      </w:r>
      <w:r w:rsidRPr="001A3067">
        <w:rPr>
          <w:highlight w:val="lightGray"/>
        </w:rPr>
        <w:t>&lt;Hospital Name&gt;</w:t>
      </w:r>
      <w:r w:rsidRPr="001A3067">
        <w:t xml:space="preserve"> may significantly improve your next CT exam. </w:t>
      </w:r>
    </w:p>
    <w:p w14:paraId="2F73F5DD" w14:textId="77777777" w:rsidR="001A3067" w:rsidRPr="001A3067" w:rsidRDefault="001A3067" w:rsidP="001A3067">
      <w:pPr>
        <w:spacing w:after="0"/>
        <w:jc w:val="center"/>
      </w:pPr>
    </w:p>
    <w:p w14:paraId="756D1EB6" w14:textId="2E309F65" w:rsidR="001A3067" w:rsidRPr="001A3067" w:rsidRDefault="001A3067" w:rsidP="001A3067">
      <w:pPr>
        <w:spacing w:after="0"/>
        <w:rPr>
          <w:i/>
          <w:iCs/>
        </w:rPr>
      </w:pPr>
      <w:r w:rsidRPr="001A3067">
        <w:rPr>
          <w:i/>
          <w:iCs/>
        </w:rPr>
        <w:t>From pediatric to adult patients, the new CT systems delivers high-quality images for clinicians. And fast, comfortable, low dose scans for patients.</w:t>
      </w:r>
    </w:p>
    <w:p w14:paraId="7640117E" w14:textId="77777777" w:rsidR="001A3067" w:rsidRPr="001A3067" w:rsidRDefault="001A3067" w:rsidP="001A3067">
      <w:pPr>
        <w:spacing w:after="0"/>
      </w:pPr>
    </w:p>
    <w:p w14:paraId="12EC05D6" w14:textId="61F0A224" w:rsidR="001A3067" w:rsidRPr="001A3067" w:rsidRDefault="001A3067" w:rsidP="001A3067">
      <w:pPr>
        <w:spacing w:after="0"/>
      </w:pPr>
      <w:r w:rsidRPr="001A3067">
        <w:t>The systems, SOMATOM® go.All from Siemens Healthineers, deliver a gentle patient experience, high quality images, and low dose. This provides the perfect balance of patient comfort and</w:t>
      </w:r>
      <w:r w:rsidR="000265FA">
        <w:t>,</w:t>
      </w:r>
      <w:r w:rsidRPr="001A3067">
        <w:t xml:space="preserve"> clinical confidence. </w:t>
      </w:r>
    </w:p>
    <w:p w14:paraId="03A8AE59" w14:textId="77777777" w:rsidR="001A3067" w:rsidRPr="001A3067" w:rsidRDefault="001A3067" w:rsidP="001A3067">
      <w:pPr>
        <w:spacing w:after="0"/>
      </w:pPr>
    </w:p>
    <w:p w14:paraId="79354A5F" w14:textId="77777777" w:rsidR="001A3067" w:rsidRPr="001A3067" w:rsidRDefault="001A3067" w:rsidP="001A3067">
      <w:pPr>
        <w:spacing w:after="0"/>
      </w:pPr>
      <w:r w:rsidRPr="001A3067">
        <w:t xml:space="preserve">Technologists operate the CT system with a touch-screen tablet and remote control, keeping patients closer during exam preparation. This can improve the patient experience, particularly for children and patients who have mobility challenges and need additional support. </w:t>
      </w:r>
    </w:p>
    <w:p w14:paraId="0C7307A4" w14:textId="77777777" w:rsidR="001A3067" w:rsidRPr="001A3067" w:rsidRDefault="001A3067" w:rsidP="001A3067">
      <w:pPr>
        <w:spacing w:after="0"/>
      </w:pPr>
    </w:p>
    <w:p w14:paraId="33F8CC10" w14:textId="570D6EB6" w:rsidR="001A3067" w:rsidRPr="001A3067" w:rsidRDefault="001A3067" w:rsidP="001A3067">
      <w:pPr>
        <w:spacing w:after="0"/>
      </w:pPr>
      <w:r w:rsidRPr="001A3067">
        <w:rPr>
          <w:highlight w:val="lightGray"/>
        </w:rPr>
        <w:t xml:space="preserve">“The tablet on this CT system is very efficient. It allows us to remain with our patients for longer periods of time as we set up and prepare them for exams,” says </w:t>
      </w:r>
      <w:r w:rsidRPr="001A3067">
        <w:rPr>
          <w:b/>
          <w:bCs/>
          <w:highlight w:val="lightGray"/>
        </w:rPr>
        <w:t>&lt;Hospital Spokesperson&gt;</w:t>
      </w:r>
      <w:r w:rsidRPr="001A3067">
        <w:rPr>
          <w:highlight w:val="lightGray"/>
        </w:rPr>
        <w:t>. “Every time we perform a CT exam, we want to make our patients as comfortable as possible. Our new CT system really enables us to do that.”</w:t>
      </w:r>
      <w:r w:rsidRPr="001A3067">
        <w:t xml:space="preserve"> </w:t>
      </w:r>
    </w:p>
    <w:p w14:paraId="6AB93F1A" w14:textId="77777777" w:rsidR="001A3067" w:rsidRPr="001A3067" w:rsidRDefault="001A3067" w:rsidP="001A3067">
      <w:pPr>
        <w:spacing w:after="0"/>
      </w:pPr>
    </w:p>
    <w:p w14:paraId="5FB6B89D" w14:textId="6599DD53" w:rsidR="001A3067" w:rsidRPr="001A3067" w:rsidRDefault="001A3067" w:rsidP="001A3067">
      <w:pPr>
        <w:pStyle w:val="Bodytext"/>
        <w:spacing w:line="240" w:lineRule="auto"/>
        <w:rPr>
          <w:rFonts w:ascii="Helvetica Neue LT Std 55 Roman" w:eastAsia="Arial" w:hAnsi="Helvetica Neue LT Std 55 Roman" w:cs="Bangla Sangam MN"/>
          <w:szCs w:val="22"/>
          <w:lang w:eastAsia="en-US" w:bidi="en-US"/>
        </w:rPr>
      </w:pPr>
      <w:r w:rsidRPr="001A3067">
        <w:rPr>
          <w:rFonts w:ascii="Helvetica Neue LT Std 55 Roman" w:eastAsia="Arial" w:hAnsi="Helvetica Neue LT Std 55 Roman" w:cs="Bangla Sangam MN"/>
          <w:szCs w:val="22"/>
          <w:lang w:eastAsia="en-US" w:bidi="en-US"/>
        </w:rPr>
        <w:t xml:space="preserve">But the SOMATOM go.All is giving patients at </w:t>
      </w:r>
      <w:r w:rsidRPr="001A3067">
        <w:rPr>
          <w:rFonts w:ascii="Helvetica Neue LT Std 55 Roman" w:eastAsia="Arial" w:hAnsi="Helvetica Neue LT Std 55 Roman" w:cs="Bangla Sangam MN"/>
          <w:szCs w:val="22"/>
          <w:highlight w:val="lightGray"/>
          <w:lang w:eastAsia="en-US" w:bidi="en-US"/>
        </w:rPr>
        <w:t>&lt;Hospital Name&gt;</w:t>
      </w:r>
      <w:r w:rsidRPr="001A3067">
        <w:rPr>
          <w:rFonts w:ascii="Helvetica Neue LT Std 55 Roman" w:eastAsia="Arial" w:hAnsi="Helvetica Neue LT Std 55 Roman" w:cs="Bangla Sangam MN"/>
          <w:szCs w:val="22"/>
          <w:lang w:eastAsia="en-US" w:bidi="en-US"/>
        </w:rPr>
        <w:t xml:space="preserve"> even more. It features automated dose reduction technology that takes the guesswork out of selecting the most optimal radiation dose for every patient and exam. The SOMATOM go.All is also equipped with Siemens latest exclusive technologies for optimizing radiation dose such as Tin Filter Technology. Together, these can reduce radiation for a wide range of routine procedures. </w:t>
      </w:r>
    </w:p>
    <w:p w14:paraId="7FD535A6" w14:textId="77777777" w:rsidR="001A3067" w:rsidRPr="001A3067" w:rsidRDefault="001A3067" w:rsidP="001A3067">
      <w:pPr>
        <w:spacing w:after="0"/>
      </w:pPr>
    </w:p>
    <w:p w14:paraId="3178209C" w14:textId="45DFFBC6" w:rsidR="001A3067" w:rsidRPr="001A3067" w:rsidRDefault="001A3067" w:rsidP="001A3067">
      <w:pPr>
        <w:spacing w:after="0"/>
      </w:pPr>
      <w:r w:rsidRPr="001A3067">
        <w:rPr>
          <w:highlight w:val="lightGray"/>
        </w:rPr>
        <w:t xml:space="preserve">“The challenge for many types of medical imaging is to capture the highest quality of information </w:t>
      </w:r>
      <w:r w:rsidRPr="001A3067">
        <w:rPr>
          <w:highlight w:val="lightGray"/>
        </w:rPr>
        <w:lastRenderedPageBreak/>
        <w:t xml:space="preserve">possible while limiting our patients’ exposure to the radiation dose that naturally occurs with some forms of imaging exams,” says </w:t>
      </w:r>
      <w:r w:rsidRPr="001A3067">
        <w:rPr>
          <w:b/>
          <w:bCs/>
          <w:highlight w:val="lightGray"/>
        </w:rPr>
        <w:t>&lt;Hospital Spokesperson&gt;</w:t>
      </w:r>
      <w:r w:rsidRPr="001A3067">
        <w:rPr>
          <w:highlight w:val="lightGray"/>
        </w:rPr>
        <w:t>. “This CT system offers our staff various ways to support radiation dose reduction while still obtaining the clinical information physicians need.”</w:t>
      </w:r>
    </w:p>
    <w:p w14:paraId="6887CB86" w14:textId="77777777" w:rsidR="001A3067" w:rsidRPr="001A3067" w:rsidRDefault="001A3067" w:rsidP="001A3067">
      <w:pPr>
        <w:spacing w:after="0"/>
      </w:pPr>
    </w:p>
    <w:p w14:paraId="3C97BF21" w14:textId="77777777" w:rsidR="001A3067" w:rsidRPr="001A3067" w:rsidRDefault="001A3067" w:rsidP="001A3067">
      <w:pPr>
        <w:spacing w:after="0"/>
      </w:pPr>
      <w:r w:rsidRPr="001A3067">
        <w:t xml:space="preserve">SOMATOM go.All also offers features that can reduce imaging artifacts from implanted devices, such as knee and hip implants and dental fillings, which can further improve image quality. </w:t>
      </w:r>
    </w:p>
    <w:p w14:paraId="248C1A99" w14:textId="77777777" w:rsidR="001A3067" w:rsidRPr="001A3067" w:rsidRDefault="001A3067" w:rsidP="001A3067">
      <w:pPr>
        <w:spacing w:after="0"/>
      </w:pPr>
    </w:p>
    <w:p w14:paraId="2DE52F9B" w14:textId="77777777" w:rsidR="001A3067" w:rsidRPr="001A3067" w:rsidRDefault="001A3067" w:rsidP="001A3067">
      <w:pPr>
        <w:spacing w:after="0"/>
      </w:pPr>
      <w:r w:rsidRPr="001A3067">
        <w:t xml:space="preserve">The result of all this? Physicians who utilize CT images for clinical decision-making can now have a high level of clinical confidence. </w:t>
      </w:r>
    </w:p>
    <w:p w14:paraId="4C6026D9" w14:textId="77777777" w:rsidR="001A3067" w:rsidRPr="001A3067" w:rsidRDefault="001A3067" w:rsidP="001A3067">
      <w:pPr>
        <w:spacing w:after="0"/>
      </w:pPr>
    </w:p>
    <w:p w14:paraId="1FBF2EFF" w14:textId="77777777" w:rsidR="001A3067" w:rsidRPr="001A3067" w:rsidRDefault="001A3067" w:rsidP="001A3067">
      <w:pPr>
        <w:spacing w:after="0"/>
      </w:pPr>
      <w:r w:rsidRPr="001A3067">
        <w:t>And you, can have peace of mind.</w:t>
      </w:r>
    </w:p>
    <w:p w14:paraId="047AB027" w14:textId="77777777" w:rsidR="001A3067" w:rsidRPr="001A3067" w:rsidRDefault="001A3067" w:rsidP="001A3067">
      <w:pPr>
        <w:spacing w:after="0"/>
      </w:pPr>
    </w:p>
    <w:p w14:paraId="71C46E87" w14:textId="2845F40A" w:rsidR="001A3067" w:rsidRPr="001A3067" w:rsidRDefault="001A3067" w:rsidP="001A3067">
      <w:pPr>
        <w:spacing w:after="0"/>
      </w:pPr>
      <w:r w:rsidRPr="001A3067">
        <w:rPr>
          <w:highlight w:val="lightGray"/>
        </w:rPr>
        <w:t xml:space="preserve">“Patients are our number one priority,” says </w:t>
      </w:r>
      <w:r w:rsidRPr="001A3067">
        <w:rPr>
          <w:b/>
          <w:bCs/>
          <w:highlight w:val="lightGray"/>
        </w:rPr>
        <w:t>&lt;Hospital Spokesperson&gt;.</w:t>
      </w:r>
      <w:r w:rsidRPr="001A3067">
        <w:rPr>
          <w:highlight w:val="lightGray"/>
        </w:rPr>
        <w:t xml:space="preserve"> “We carefully considered which CT system would provide the best possible experience for our patients and high-quality clinical information for our physicians. We are pleased to be able to add the SOMATOM go.All and its capabilities to our patients.”</w:t>
      </w:r>
      <w:r w:rsidRPr="001A3067">
        <w:t xml:space="preserve"> </w:t>
      </w:r>
    </w:p>
    <w:p w14:paraId="17D13140" w14:textId="77777777" w:rsidR="001A3067" w:rsidRPr="001A3067" w:rsidRDefault="001A3067" w:rsidP="001A3067">
      <w:pPr>
        <w:spacing w:after="0"/>
      </w:pPr>
    </w:p>
    <w:p w14:paraId="5970F7C7" w14:textId="4F5B0FA2" w:rsidR="001C3283" w:rsidRPr="001A3067" w:rsidRDefault="001A3067" w:rsidP="00E204A8">
      <w:pPr>
        <w:spacing w:after="0"/>
        <w:jc w:val="center"/>
        <w:textAlignment w:val="baseline"/>
        <w:rPr>
          <w:b/>
          <w:bCs/>
        </w:rPr>
      </w:pPr>
      <w:r w:rsidRPr="001A3067">
        <w:t>###</w:t>
      </w:r>
    </w:p>
    <w:sectPr w:rsidR="001C3283" w:rsidRPr="001A3067" w:rsidSect="006E644F">
      <w:headerReference w:type="default" r:id="rId9"/>
      <w:footerReference w:type="default" r:id="rId10"/>
      <w:pgSz w:w="12240" w:h="15840"/>
      <w:pgMar w:top="2403" w:right="63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36C7" w14:textId="77777777" w:rsidR="005122A3" w:rsidRDefault="005122A3" w:rsidP="00742A2D">
      <w:r>
        <w:separator/>
      </w:r>
    </w:p>
  </w:endnote>
  <w:endnote w:type="continuationSeparator" w:id="0">
    <w:p w14:paraId="689819C9" w14:textId="77777777" w:rsidR="005122A3" w:rsidRDefault="005122A3"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DC2886">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FAA7" w14:textId="77777777" w:rsidR="005122A3" w:rsidRDefault="005122A3" w:rsidP="00742A2D">
      <w:r>
        <w:separator/>
      </w:r>
    </w:p>
  </w:footnote>
  <w:footnote w:type="continuationSeparator" w:id="0">
    <w:p w14:paraId="54B5D2E5" w14:textId="77777777" w:rsidR="005122A3" w:rsidRDefault="005122A3"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0FDFBF">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52F10">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23C34"/>
    <w:rsid w:val="000265FA"/>
    <w:rsid w:val="00083944"/>
    <w:rsid w:val="000F3DFE"/>
    <w:rsid w:val="001A3067"/>
    <w:rsid w:val="001C3283"/>
    <w:rsid w:val="001E55F7"/>
    <w:rsid w:val="002C50CC"/>
    <w:rsid w:val="003102ED"/>
    <w:rsid w:val="003C3694"/>
    <w:rsid w:val="005122A3"/>
    <w:rsid w:val="006228E9"/>
    <w:rsid w:val="00626CCE"/>
    <w:rsid w:val="006E644F"/>
    <w:rsid w:val="006F6B8F"/>
    <w:rsid w:val="00742A2D"/>
    <w:rsid w:val="007C6385"/>
    <w:rsid w:val="007C6960"/>
    <w:rsid w:val="008962E8"/>
    <w:rsid w:val="00922CFC"/>
    <w:rsid w:val="0098144E"/>
    <w:rsid w:val="009C0F5B"/>
    <w:rsid w:val="009F0993"/>
    <w:rsid w:val="009F28BF"/>
    <w:rsid w:val="00A30F0A"/>
    <w:rsid w:val="00A93846"/>
    <w:rsid w:val="00B414A1"/>
    <w:rsid w:val="00B534B1"/>
    <w:rsid w:val="00BB6CBA"/>
    <w:rsid w:val="00BC3A39"/>
    <w:rsid w:val="00CF4E58"/>
    <w:rsid w:val="00D43FDD"/>
    <w:rsid w:val="00DA6894"/>
    <w:rsid w:val="00DC66ED"/>
    <w:rsid w:val="00DD390F"/>
    <w:rsid w:val="00E204A8"/>
    <w:rsid w:val="1C7A11FA"/>
    <w:rsid w:val="1E0C92FF"/>
    <w:rsid w:val="23119F6A"/>
    <w:rsid w:val="30E77679"/>
    <w:rsid w:val="3B3D52DB"/>
    <w:rsid w:val="56EE0E05"/>
    <w:rsid w:val="5A90B025"/>
    <w:rsid w:val="68F2D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A30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30F0A"/>
  </w:style>
  <w:style w:type="character" w:customStyle="1" w:styleId="eop">
    <w:name w:val="eop"/>
    <w:basedOn w:val="DefaultParagraphFont"/>
    <w:rsid w:val="00A30F0A"/>
  </w:style>
  <w:style w:type="character" w:customStyle="1" w:styleId="scxw1679605">
    <w:name w:val="scxw1679605"/>
    <w:basedOn w:val="DefaultParagraphFont"/>
    <w:rsid w:val="00A30F0A"/>
  </w:style>
  <w:style w:type="paragraph" w:customStyle="1" w:styleId="Bodytext">
    <w:name w:val="Bodytext"/>
    <w:qFormat/>
    <w:rsid w:val="00922CFC"/>
    <w:pPr>
      <w:spacing w:line="360" w:lineRule="auto"/>
    </w:pPr>
    <w:rPr>
      <w:rFonts w:ascii="Calibri" w:eastAsia="Times New Roman" w:hAnsi="Calibri" w:cs="Times New Roman"/>
      <w:sz w:val="22"/>
      <w:szCs w:val="20"/>
      <w:lang w:eastAsia="de-DE"/>
    </w:rPr>
  </w:style>
  <w:style w:type="character" w:styleId="CommentReference">
    <w:name w:val="annotation reference"/>
    <w:basedOn w:val="DefaultParagraphFont"/>
    <w:uiPriority w:val="99"/>
    <w:semiHidden/>
    <w:unhideWhenUsed/>
    <w:rsid w:val="001A3067"/>
    <w:rPr>
      <w:sz w:val="16"/>
      <w:szCs w:val="16"/>
    </w:rPr>
  </w:style>
  <w:style w:type="paragraph" w:styleId="CommentText">
    <w:name w:val="annotation text"/>
    <w:basedOn w:val="Normal"/>
    <w:link w:val="CommentTextChar"/>
    <w:uiPriority w:val="99"/>
    <w:semiHidden/>
    <w:unhideWhenUsed/>
    <w:rsid w:val="001A3067"/>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A306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771244">
      <w:bodyDiv w:val="1"/>
      <w:marLeft w:val="0"/>
      <w:marRight w:val="0"/>
      <w:marTop w:val="0"/>
      <w:marBottom w:val="0"/>
      <w:divBdr>
        <w:top w:val="none" w:sz="0" w:space="0" w:color="auto"/>
        <w:left w:val="none" w:sz="0" w:space="0" w:color="auto"/>
        <w:bottom w:val="none" w:sz="0" w:space="0" w:color="auto"/>
        <w:right w:val="none" w:sz="0" w:space="0" w:color="auto"/>
      </w:divBdr>
      <w:divsChild>
        <w:div w:id="1101799389">
          <w:marLeft w:val="0"/>
          <w:marRight w:val="0"/>
          <w:marTop w:val="0"/>
          <w:marBottom w:val="0"/>
          <w:divBdr>
            <w:top w:val="none" w:sz="0" w:space="0" w:color="auto"/>
            <w:left w:val="none" w:sz="0" w:space="0" w:color="auto"/>
            <w:bottom w:val="none" w:sz="0" w:space="0" w:color="auto"/>
            <w:right w:val="none" w:sz="0" w:space="0" w:color="auto"/>
          </w:divBdr>
        </w:div>
        <w:div w:id="2084907812">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189998089">
          <w:marLeft w:val="0"/>
          <w:marRight w:val="0"/>
          <w:marTop w:val="0"/>
          <w:marBottom w:val="0"/>
          <w:divBdr>
            <w:top w:val="none" w:sz="0" w:space="0" w:color="auto"/>
            <w:left w:val="none" w:sz="0" w:space="0" w:color="auto"/>
            <w:bottom w:val="none" w:sz="0" w:space="0" w:color="auto"/>
            <w:right w:val="none" w:sz="0" w:space="0" w:color="auto"/>
          </w:divBdr>
          <w:divsChild>
            <w:div w:id="1491630212">
              <w:marLeft w:val="0"/>
              <w:marRight w:val="0"/>
              <w:marTop w:val="30"/>
              <w:marBottom w:val="30"/>
              <w:divBdr>
                <w:top w:val="none" w:sz="0" w:space="0" w:color="auto"/>
                <w:left w:val="none" w:sz="0" w:space="0" w:color="auto"/>
                <w:bottom w:val="none" w:sz="0" w:space="0" w:color="auto"/>
                <w:right w:val="none" w:sz="0" w:space="0" w:color="auto"/>
              </w:divBdr>
              <w:divsChild>
                <w:div w:id="1520702153">
                  <w:marLeft w:val="0"/>
                  <w:marRight w:val="0"/>
                  <w:marTop w:val="0"/>
                  <w:marBottom w:val="0"/>
                  <w:divBdr>
                    <w:top w:val="none" w:sz="0" w:space="0" w:color="auto"/>
                    <w:left w:val="none" w:sz="0" w:space="0" w:color="auto"/>
                    <w:bottom w:val="none" w:sz="0" w:space="0" w:color="auto"/>
                    <w:right w:val="none" w:sz="0" w:space="0" w:color="auto"/>
                  </w:divBdr>
                  <w:divsChild>
                    <w:div w:id="315687694">
                      <w:marLeft w:val="0"/>
                      <w:marRight w:val="0"/>
                      <w:marTop w:val="0"/>
                      <w:marBottom w:val="0"/>
                      <w:divBdr>
                        <w:top w:val="none" w:sz="0" w:space="0" w:color="auto"/>
                        <w:left w:val="none" w:sz="0" w:space="0" w:color="auto"/>
                        <w:bottom w:val="none" w:sz="0" w:space="0" w:color="auto"/>
                        <w:right w:val="none" w:sz="0" w:space="0" w:color="auto"/>
                      </w:divBdr>
                    </w:div>
                    <w:div w:id="1239291217">
                      <w:marLeft w:val="0"/>
                      <w:marRight w:val="0"/>
                      <w:marTop w:val="0"/>
                      <w:marBottom w:val="0"/>
                      <w:divBdr>
                        <w:top w:val="none" w:sz="0" w:space="0" w:color="auto"/>
                        <w:left w:val="none" w:sz="0" w:space="0" w:color="auto"/>
                        <w:bottom w:val="none" w:sz="0" w:space="0" w:color="auto"/>
                        <w:right w:val="none" w:sz="0" w:space="0" w:color="auto"/>
                      </w:divBdr>
                    </w:div>
                  </w:divsChild>
                </w:div>
                <w:div w:id="498345566">
                  <w:marLeft w:val="0"/>
                  <w:marRight w:val="0"/>
                  <w:marTop w:val="0"/>
                  <w:marBottom w:val="0"/>
                  <w:divBdr>
                    <w:top w:val="none" w:sz="0" w:space="0" w:color="auto"/>
                    <w:left w:val="none" w:sz="0" w:space="0" w:color="auto"/>
                    <w:bottom w:val="none" w:sz="0" w:space="0" w:color="auto"/>
                    <w:right w:val="none" w:sz="0" w:space="0" w:color="auto"/>
                  </w:divBdr>
                  <w:divsChild>
                    <w:div w:id="1150707867">
                      <w:marLeft w:val="0"/>
                      <w:marRight w:val="0"/>
                      <w:marTop w:val="0"/>
                      <w:marBottom w:val="0"/>
                      <w:divBdr>
                        <w:top w:val="none" w:sz="0" w:space="0" w:color="auto"/>
                        <w:left w:val="none" w:sz="0" w:space="0" w:color="auto"/>
                        <w:bottom w:val="none" w:sz="0" w:space="0" w:color="auto"/>
                        <w:right w:val="none" w:sz="0" w:space="0" w:color="auto"/>
                      </w:divBdr>
                    </w:div>
                  </w:divsChild>
                </w:div>
                <w:div w:id="1103920376">
                  <w:marLeft w:val="0"/>
                  <w:marRight w:val="0"/>
                  <w:marTop w:val="0"/>
                  <w:marBottom w:val="0"/>
                  <w:divBdr>
                    <w:top w:val="none" w:sz="0" w:space="0" w:color="auto"/>
                    <w:left w:val="none" w:sz="0" w:space="0" w:color="auto"/>
                    <w:bottom w:val="none" w:sz="0" w:space="0" w:color="auto"/>
                    <w:right w:val="none" w:sz="0" w:space="0" w:color="auto"/>
                  </w:divBdr>
                  <w:divsChild>
                    <w:div w:id="1940066757">
                      <w:marLeft w:val="0"/>
                      <w:marRight w:val="0"/>
                      <w:marTop w:val="0"/>
                      <w:marBottom w:val="0"/>
                      <w:divBdr>
                        <w:top w:val="none" w:sz="0" w:space="0" w:color="auto"/>
                        <w:left w:val="none" w:sz="0" w:space="0" w:color="auto"/>
                        <w:bottom w:val="none" w:sz="0" w:space="0" w:color="auto"/>
                        <w:right w:val="none" w:sz="0" w:space="0" w:color="auto"/>
                      </w:divBdr>
                    </w:div>
                  </w:divsChild>
                </w:div>
                <w:div w:id="1903978304">
                  <w:marLeft w:val="0"/>
                  <w:marRight w:val="0"/>
                  <w:marTop w:val="0"/>
                  <w:marBottom w:val="0"/>
                  <w:divBdr>
                    <w:top w:val="none" w:sz="0" w:space="0" w:color="auto"/>
                    <w:left w:val="none" w:sz="0" w:space="0" w:color="auto"/>
                    <w:bottom w:val="none" w:sz="0" w:space="0" w:color="auto"/>
                    <w:right w:val="none" w:sz="0" w:space="0" w:color="auto"/>
                  </w:divBdr>
                  <w:divsChild>
                    <w:div w:id="196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431">
          <w:marLeft w:val="0"/>
          <w:marRight w:val="0"/>
          <w:marTop w:val="0"/>
          <w:marBottom w:val="0"/>
          <w:divBdr>
            <w:top w:val="none" w:sz="0" w:space="0" w:color="auto"/>
            <w:left w:val="none" w:sz="0" w:space="0" w:color="auto"/>
            <w:bottom w:val="none" w:sz="0" w:space="0" w:color="auto"/>
            <w:right w:val="none" w:sz="0" w:space="0" w:color="auto"/>
          </w:divBdr>
        </w:div>
        <w:div w:id="442460373">
          <w:marLeft w:val="0"/>
          <w:marRight w:val="0"/>
          <w:marTop w:val="0"/>
          <w:marBottom w:val="0"/>
          <w:divBdr>
            <w:top w:val="none" w:sz="0" w:space="0" w:color="auto"/>
            <w:left w:val="none" w:sz="0" w:space="0" w:color="auto"/>
            <w:bottom w:val="none" w:sz="0" w:space="0" w:color="auto"/>
            <w:right w:val="none" w:sz="0" w:space="0" w:color="auto"/>
          </w:divBdr>
        </w:div>
        <w:div w:id="1784421310">
          <w:marLeft w:val="0"/>
          <w:marRight w:val="0"/>
          <w:marTop w:val="0"/>
          <w:marBottom w:val="0"/>
          <w:divBdr>
            <w:top w:val="none" w:sz="0" w:space="0" w:color="auto"/>
            <w:left w:val="none" w:sz="0" w:space="0" w:color="auto"/>
            <w:bottom w:val="none" w:sz="0" w:space="0" w:color="auto"/>
            <w:right w:val="none" w:sz="0" w:space="0" w:color="auto"/>
          </w:divBdr>
        </w:div>
        <w:div w:id="1726296225">
          <w:marLeft w:val="0"/>
          <w:marRight w:val="0"/>
          <w:marTop w:val="0"/>
          <w:marBottom w:val="0"/>
          <w:divBdr>
            <w:top w:val="none" w:sz="0" w:space="0" w:color="auto"/>
            <w:left w:val="none" w:sz="0" w:space="0" w:color="auto"/>
            <w:bottom w:val="none" w:sz="0" w:space="0" w:color="auto"/>
            <w:right w:val="none" w:sz="0" w:space="0" w:color="auto"/>
          </w:divBdr>
        </w:div>
        <w:div w:id="500462954">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729913899">
          <w:marLeft w:val="0"/>
          <w:marRight w:val="0"/>
          <w:marTop w:val="0"/>
          <w:marBottom w:val="0"/>
          <w:divBdr>
            <w:top w:val="none" w:sz="0" w:space="0" w:color="auto"/>
            <w:left w:val="none" w:sz="0" w:space="0" w:color="auto"/>
            <w:bottom w:val="none" w:sz="0" w:space="0" w:color="auto"/>
            <w:right w:val="none" w:sz="0" w:space="0" w:color="auto"/>
          </w:divBdr>
        </w:div>
        <w:div w:id="1677727236">
          <w:marLeft w:val="0"/>
          <w:marRight w:val="0"/>
          <w:marTop w:val="0"/>
          <w:marBottom w:val="0"/>
          <w:divBdr>
            <w:top w:val="none" w:sz="0" w:space="0" w:color="auto"/>
            <w:left w:val="none" w:sz="0" w:space="0" w:color="auto"/>
            <w:bottom w:val="none" w:sz="0" w:space="0" w:color="auto"/>
            <w:right w:val="none" w:sz="0" w:space="0" w:color="auto"/>
          </w:divBdr>
        </w:div>
        <w:div w:id="806626296">
          <w:marLeft w:val="0"/>
          <w:marRight w:val="0"/>
          <w:marTop w:val="0"/>
          <w:marBottom w:val="0"/>
          <w:divBdr>
            <w:top w:val="none" w:sz="0" w:space="0" w:color="auto"/>
            <w:left w:val="none" w:sz="0" w:space="0" w:color="auto"/>
            <w:bottom w:val="none" w:sz="0" w:space="0" w:color="auto"/>
            <w:right w:val="none" w:sz="0" w:space="0" w:color="auto"/>
          </w:divBdr>
        </w:div>
        <w:div w:id="1874802195">
          <w:marLeft w:val="0"/>
          <w:marRight w:val="0"/>
          <w:marTop w:val="0"/>
          <w:marBottom w:val="0"/>
          <w:divBdr>
            <w:top w:val="none" w:sz="0" w:space="0" w:color="auto"/>
            <w:left w:val="none" w:sz="0" w:space="0" w:color="auto"/>
            <w:bottom w:val="none" w:sz="0" w:space="0" w:color="auto"/>
            <w:right w:val="none" w:sz="0" w:space="0" w:color="auto"/>
          </w:divBdr>
        </w:div>
        <w:div w:id="441924441">
          <w:marLeft w:val="0"/>
          <w:marRight w:val="0"/>
          <w:marTop w:val="0"/>
          <w:marBottom w:val="0"/>
          <w:divBdr>
            <w:top w:val="none" w:sz="0" w:space="0" w:color="auto"/>
            <w:left w:val="none" w:sz="0" w:space="0" w:color="auto"/>
            <w:bottom w:val="none" w:sz="0" w:space="0" w:color="auto"/>
            <w:right w:val="none" w:sz="0" w:space="0" w:color="auto"/>
          </w:divBdr>
        </w:div>
        <w:div w:id="1617063012">
          <w:marLeft w:val="0"/>
          <w:marRight w:val="0"/>
          <w:marTop w:val="0"/>
          <w:marBottom w:val="0"/>
          <w:divBdr>
            <w:top w:val="none" w:sz="0" w:space="0" w:color="auto"/>
            <w:left w:val="none" w:sz="0" w:space="0" w:color="auto"/>
            <w:bottom w:val="none" w:sz="0" w:space="0" w:color="auto"/>
            <w:right w:val="none" w:sz="0" w:space="0" w:color="auto"/>
          </w:divBdr>
        </w:div>
        <w:div w:id="1498695573">
          <w:marLeft w:val="0"/>
          <w:marRight w:val="0"/>
          <w:marTop w:val="0"/>
          <w:marBottom w:val="0"/>
          <w:divBdr>
            <w:top w:val="none" w:sz="0" w:space="0" w:color="auto"/>
            <w:left w:val="none" w:sz="0" w:space="0" w:color="auto"/>
            <w:bottom w:val="none" w:sz="0" w:space="0" w:color="auto"/>
            <w:right w:val="none" w:sz="0" w:space="0" w:color="auto"/>
          </w:divBdr>
        </w:div>
        <w:div w:id="1135105916">
          <w:marLeft w:val="0"/>
          <w:marRight w:val="0"/>
          <w:marTop w:val="0"/>
          <w:marBottom w:val="0"/>
          <w:divBdr>
            <w:top w:val="none" w:sz="0" w:space="0" w:color="auto"/>
            <w:left w:val="none" w:sz="0" w:space="0" w:color="auto"/>
            <w:bottom w:val="none" w:sz="0" w:space="0" w:color="auto"/>
            <w:right w:val="none" w:sz="0" w:space="0" w:color="auto"/>
          </w:divBdr>
        </w:div>
        <w:div w:id="1379356416">
          <w:marLeft w:val="0"/>
          <w:marRight w:val="0"/>
          <w:marTop w:val="0"/>
          <w:marBottom w:val="0"/>
          <w:divBdr>
            <w:top w:val="none" w:sz="0" w:space="0" w:color="auto"/>
            <w:left w:val="none" w:sz="0" w:space="0" w:color="auto"/>
            <w:bottom w:val="none" w:sz="0" w:space="0" w:color="auto"/>
            <w:right w:val="none" w:sz="0" w:space="0" w:color="auto"/>
          </w:divBdr>
        </w:div>
        <w:div w:id="1307007710">
          <w:marLeft w:val="0"/>
          <w:marRight w:val="0"/>
          <w:marTop w:val="0"/>
          <w:marBottom w:val="0"/>
          <w:divBdr>
            <w:top w:val="none" w:sz="0" w:space="0" w:color="auto"/>
            <w:left w:val="none" w:sz="0" w:space="0" w:color="auto"/>
            <w:bottom w:val="none" w:sz="0" w:space="0" w:color="auto"/>
            <w:right w:val="none" w:sz="0" w:space="0" w:color="auto"/>
          </w:divBdr>
        </w:div>
        <w:div w:id="448553232">
          <w:marLeft w:val="0"/>
          <w:marRight w:val="0"/>
          <w:marTop w:val="0"/>
          <w:marBottom w:val="0"/>
          <w:divBdr>
            <w:top w:val="none" w:sz="0" w:space="0" w:color="auto"/>
            <w:left w:val="none" w:sz="0" w:space="0" w:color="auto"/>
            <w:bottom w:val="none" w:sz="0" w:space="0" w:color="auto"/>
            <w:right w:val="none" w:sz="0" w:space="0" w:color="auto"/>
          </w:divBdr>
        </w:div>
        <w:div w:id="1181967061">
          <w:marLeft w:val="0"/>
          <w:marRight w:val="0"/>
          <w:marTop w:val="0"/>
          <w:marBottom w:val="0"/>
          <w:divBdr>
            <w:top w:val="none" w:sz="0" w:space="0" w:color="auto"/>
            <w:left w:val="none" w:sz="0" w:space="0" w:color="auto"/>
            <w:bottom w:val="none" w:sz="0" w:space="0" w:color="auto"/>
            <w:right w:val="none" w:sz="0" w:space="0" w:color="auto"/>
          </w:divBdr>
        </w:div>
        <w:div w:id="479886872">
          <w:marLeft w:val="0"/>
          <w:marRight w:val="0"/>
          <w:marTop w:val="0"/>
          <w:marBottom w:val="0"/>
          <w:divBdr>
            <w:top w:val="none" w:sz="0" w:space="0" w:color="auto"/>
            <w:left w:val="none" w:sz="0" w:space="0" w:color="auto"/>
            <w:bottom w:val="none" w:sz="0" w:space="0" w:color="auto"/>
            <w:right w:val="none" w:sz="0" w:space="0" w:color="auto"/>
          </w:divBdr>
        </w:div>
        <w:div w:id="303585444">
          <w:marLeft w:val="0"/>
          <w:marRight w:val="0"/>
          <w:marTop w:val="0"/>
          <w:marBottom w:val="0"/>
          <w:divBdr>
            <w:top w:val="none" w:sz="0" w:space="0" w:color="auto"/>
            <w:left w:val="none" w:sz="0" w:space="0" w:color="auto"/>
            <w:bottom w:val="none" w:sz="0" w:space="0" w:color="auto"/>
            <w:right w:val="none" w:sz="0" w:space="0" w:color="auto"/>
          </w:divBdr>
        </w:div>
        <w:div w:id="973751394">
          <w:marLeft w:val="0"/>
          <w:marRight w:val="0"/>
          <w:marTop w:val="0"/>
          <w:marBottom w:val="0"/>
          <w:divBdr>
            <w:top w:val="none" w:sz="0" w:space="0" w:color="auto"/>
            <w:left w:val="none" w:sz="0" w:space="0" w:color="auto"/>
            <w:bottom w:val="none" w:sz="0" w:space="0" w:color="auto"/>
            <w:right w:val="none" w:sz="0" w:space="0" w:color="auto"/>
          </w:divBdr>
        </w:div>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2.xml><?xml version="1.0" encoding="utf-8"?>
<ds:datastoreItem xmlns:ds="http://schemas.openxmlformats.org/officeDocument/2006/customXml" ds:itemID="{5DAD45BA-9F60-4CC6-9DA3-95D068ED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ToolKit_WordTemplate</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Abbie Reynolds</cp:lastModifiedBy>
  <cp:revision>2</cp:revision>
  <dcterms:created xsi:type="dcterms:W3CDTF">2020-08-27T17:12:00Z</dcterms:created>
  <dcterms:modified xsi:type="dcterms:W3CDTF">2020-08-27T17:12:00Z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