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8F1A" w14:textId="77777777" w:rsidR="005702A9" w:rsidRPr="00006BDE" w:rsidRDefault="005702A9" w:rsidP="004A1AC1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52"/>
          <w:szCs w:val="52"/>
          <w:lang w:bidi="en-US"/>
        </w:rPr>
      </w:pPr>
      <w:r w:rsidRPr="00006BDE">
        <w:rPr>
          <w:rFonts w:ascii="Helvetica Neue LT Std 55 Roman" w:eastAsia="Arial" w:hAnsi="Helvetica Neue LT Std 55 Roman" w:cs="Bangla Sangam MN"/>
          <w:color w:val="004F8A"/>
          <w:sz w:val="52"/>
          <w:szCs w:val="52"/>
          <w:lang w:bidi="en-US"/>
        </w:rPr>
        <w:t xml:space="preserve">Patient Comfort. Diagnostic Confidence. </w:t>
      </w:r>
    </w:p>
    <w:p w14:paraId="1E5D4FEF" w14:textId="77777777" w:rsidR="005702A9" w:rsidRPr="005702A9" w:rsidRDefault="005702A9" w:rsidP="004A1AC1">
      <w:pPr>
        <w:pStyle w:val="Subtitle"/>
        <w:spacing w:after="0"/>
        <w:rPr>
          <w:b w:val="0"/>
          <w:bCs w:val="0"/>
          <w:sz w:val="24"/>
          <w:szCs w:val="24"/>
        </w:rPr>
      </w:pPr>
      <w:r w:rsidRPr="00006BDE">
        <w:rPr>
          <w:rFonts w:ascii="Helvetica Neue LT Std 55 Roman" w:hAnsi="Helvetica Neue LT Std 55 Roman"/>
          <w:b w:val="0"/>
          <w:bCs w:val="0"/>
          <w:color w:val="004F8A"/>
          <w:sz w:val="52"/>
          <w:szCs w:val="52"/>
        </w:rPr>
        <w:t>Experience it all in our new CT scanner.</w:t>
      </w:r>
      <w:r w:rsidR="00455DF1" w:rsidRPr="005702A9">
        <w:rPr>
          <w:rFonts w:ascii="Calibri" w:hAnsi="Calibri" w:cs="Calibri"/>
          <w:b w:val="0"/>
          <w:bCs w:val="0"/>
        </w:rPr>
        <w:br/>
      </w:r>
    </w:p>
    <w:p w14:paraId="6ED5AAAF" w14:textId="7936DB34" w:rsidR="005702A9" w:rsidRPr="004A1AC1" w:rsidRDefault="004A1AC1" w:rsidP="005702A9">
      <w:pPr>
        <w:pStyle w:val="Subtitle"/>
        <w:rPr>
          <w:rStyle w:val="normaltextrun"/>
          <w:rFonts w:cstheme="minorHAnsi"/>
        </w:rPr>
      </w:pPr>
      <w:r w:rsidRPr="004A1AC1">
        <w:rPr>
          <w:sz w:val="24"/>
          <w:szCs w:val="24"/>
        </w:rPr>
        <w:t>Enhanced</w:t>
      </w:r>
      <w:r w:rsidR="005702A9" w:rsidRPr="004A1AC1">
        <w:rPr>
          <w:sz w:val="24"/>
          <w:szCs w:val="24"/>
        </w:rPr>
        <w:t xml:space="preserve"> CT has arrived!</w:t>
      </w:r>
    </w:p>
    <w:p w14:paraId="05DD9913" w14:textId="77777777" w:rsidR="00006BDE" w:rsidRDefault="00006BDE" w:rsidP="004A1AC1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64741F45" w14:textId="1A4FE3A9" w:rsidR="005702A9" w:rsidRPr="0070556F" w:rsidRDefault="005702A9" w:rsidP="004A1AC1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70556F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Hello </w:t>
      </w:r>
      <w:r w:rsidRPr="0070556F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&lt;Name&gt;,</w:t>
      </w:r>
    </w:p>
    <w:p w14:paraId="66919D61" w14:textId="77777777" w:rsidR="004A1AC1" w:rsidRPr="0070556F" w:rsidRDefault="004A1AC1" w:rsidP="004A1AC1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6BAD1762" w14:textId="53A26BDC" w:rsidR="004A1AC1" w:rsidRPr="0070556F" w:rsidRDefault="004A1AC1" w:rsidP="004A1AC1">
      <w:pPr>
        <w:spacing w:after="0"/>
      </w:pPr>
      <w:r w:rsidRPr="0070556F">
        <w:t xml:space="preserve">At </w:t>
      </w:r>
      <w:r w:rsidRPr="0070556F">
        <w:rPr>
          <w:highlight w:val="lightGray"/>
        </w:rPr>
        <w:t>&lt;Facility Name&gt;,</w:t>
      </w:r>
      <w:r w:rsidRPr="0070556F">
        <w:t xml:space="preserve"> we know choosing the right CT solution is always a challenge. You want high-quality images and low dose – as well as a comfortable</w:t>
      </w:r>
      <w:r w:rsidR="00006BDE">
        <w:t xml:space="preserve"> and </w:t>
      </w:r>
      <w:r w:rsidRPr="0070556F">
        <w:t>confident experience</w:t>
      </w:r>
      <w:r w:rsidR="00006BDE">
        <w:t xml:space="preserve"> for your patients</w:t>
      </w:r>
      <w:r w:rsidRPr="0070556F">
        <w:t>. Find the perfect balance with SOMATOM go.Up.</w:t>
      </w:r>
    </w:p>
    <w:p w14:paraId="6A66FCDD" w14:textId="77777777" w:rsidR="004A1AC1" w:rsidRPr="006736F3" w:rsidRDefault="004A1AC1" w:rsidP="004A1AC1">
      <w:pPr>
        <w:spacing w:after="0"/>
        <w:rPr>
          <w:rFonts w:ascii="Helvetica Neue LT Std 75" w:hAnsi="Helvetica Neue LT Std 75"/>
        </w:rPr>
      </w:pPr>
    </w:p>
    <w:p w14:paraId="04813550" w14:textId="4CB5214D" w:rsidR="004A1AC1" w:rsidRPr="006736F3" w:rsidRDefault="004A1AC1" w:rsidP="004A1AC1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</w:rPr>
      </w:pPr>
      <w:r w:rsidRPr="006736F3">
        <w:rPr>
          <w:rStyle w:val="IntenseEmphasis"/>
          <w:sz w:val="22"/>
          <w:szCs w:val="22"/>
          <w:lang w:bidi="en-US"/>
        </w:rPr>
        <w:t>Performance</w:t>
      </w:r>
    </w:p>
    <w:p w14:paraId="7582ED0D" w14:textId="77777777" w:rsidR="004A1AC1" w:rsidRPr="006736F3" w:rsidRDefault="004A1AC1" w:rsidP="004A1AC1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sz w:val="22"/>
          <w:szCs w:val="22"/>
          <w:lang w:bidi="en-US"/>
        </w:rPr>
      </w:pPr>
      <w:r w:rsidRPr="006736F3">
        <w:rPr>
          <w:rFonts w:ascii="Helvetica Neue LT Std 75" w:hAnsi="Helvetica Neue LT Std 75" w:cs="Bangla Sangam MN"/>
          <w:sz w:val="22"/>
          <w:szCs w:val="22"/>
        </w:rPr>
        <w:t xml:space="preserve">With every scan, you can expect consistent, high-quality images, for visualization of the </w:t>
      </w:r>
      <w:r w:rsidRPr="006736F3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finer details.</w:t>
      </w:r>
    </w:p>
    <w:p w14:paraId="033F85CE" w14:textId="7ECF65D7" w:rsidR="004A1AC1" w:rsidRPr="006736F3" w:rsidRDefault="004A1AC1" w:rsidP="004A1AC1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  <w:lang w:bidi="en-US"/>
        </w:rPr>
      </w:pPr>
      <w:r w:rsidRPr="006736F3">
        <w:rPr>
          <w:rStyle w:val="IntenseEmphasis"/>
          <w:sz w:val="22"/>
          <w:szCs w:val="22"/>
          <w:lang w:bidi="en-US"/>
        </w:rPr>
        <w:t>Low Dose</w:t>
      </w:r>
    </w:p>
    <w:p w14:paraId="36FCD873" w14:textId="77777777" w:rsidR="004A1AC1" w:rsidRPr="006736F3" w:rsidRDefault="004A1AC1" w:rsidP="004A1AC1">
      <w:pPr>
        <w:spacing w:after="0"/>
      </w:pPr>
      <w:r w:rsidRPr="006736F3">
        <w:t>Now our CT will automate customized dose for each patient – based on size, weight, and anatomy.</w:t>
      </w:r>
    </w:p>
    <w:p w14:paraId="1D08787E" w14:textId="77777777" w:rsidR="004A1AC1" w:rsidRPr="006736F3" w:rsidRDefault="004A1AC1" w:rsidP="004A1AC1">
      <w:pPr>
        <w:spacing w:after="0"/>
        <w:rPr>
          <w:rFonts w:ascii="Helvetica Neue LT Std 75" w:hAnsi="Helvetica Neue LT Std 75"/>
        </w:rPr>
      </w:pPr>
      <w:r w:rsidRPr="006736F3">
        <w:rPr>
          <w:rStyle w:val="IntenseEmphasis"/>
          <w:rFonts w:eastAsia="Times New Roman" w:cs="Times New Roman"/>
        </w:rPr>
        <w:t>Patient Comfort</w:t>
      </w:r>
      <w:r w:rsidRPr="006736F3">
        <w:rPr>
          <w:rFonts w:ascii="Helvetica Neue LT Std 75" w:hAnsi="Helvetica Neue LT Std 75"/>
        </w:rPr>
        <w:br/>
      </w:r>
      <w:r w:rsidRPr="006736F3">
        <w:t>Utilize a tablet-based workflow to ensure technologists have more time to focus on patient needs.</w:t>
      </w:r>
    </w:p>
    <w:p w14:paraId="6903338A" w14:textId="77777777" w:rsidR="004A1AC1" w:rsidRPr="006736F3" w:rsidRDefault="004A1AC1" w:rsidP="004A1AC1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  <w:lang w:bidi="en-US"/>
        </w:rPr>
      </w:pPr>
      <w:r w:rsidRPr="006736F3">
        <w:rPr>
          <w:rStyle w:val="IntenseEmphasis"/>
          <w:sz w:val="22"/>
          <w:szCs w:val="22"/>
          <w:lang w:bidi="en-US"/>
        </w:rPr>
        <w:t>Versatility</w:t>
      </w:r>
    </w:p>
    <w:p w14:paraId="3ADD370F" w14:textId="77777777" w:rsidR="004A1AC1" w:rsidRPr="006736F3" w:rsidRDefault="004A1AC1" w:rsidP="004A1AC1">
      <w:pPr>
        <w:spacing w:after="0"/>
      </w:pPr>
      <w:r w:rsidRPr="006736F3">
        <w:t>With personalized scanning, attain consistently reliable results across your diverse patient population.</w:t>
      </w:r>
    </w:p>
    <w:p w14:paraId="38A0DCF6" w14:textId="77777777" w:rsidR="004A1AC1" w:rsidRDefault="004A1AC1" w:rsidP="004A1AC1">
      <w:pPr>
        <w:pStyle w:val="paragraph"/>
        <w:spacing w:before="0" w:beforeAutospacing="0" w:after="0" w:afterAutospacing="0"/>
        <w:textAlignment w:val="baseline"/>
        <w:rPr>
          <w:rStyle w:val="IntenseEmphasis"/>
        </w:rPr>
      </w:pPr>
    </w:p>
    <w:p w14:paraId="0F8E7CA6" w14:textId="3BFB7413" w:rsidR="005702A9" w:rsidRPr="004A1AC1" w:rsidRDefault="005702A9" w:rsidP="004A1AC1">
      <w:pPr>
        <w:pStyle w:val="paragraph"/>
        <w:spacing w:before="0" w:beforeAutospacing="0" w:after="0" w:afterAutospacing="0"/>
        <w:textAlignment w:val="baseline"/>
        <w:rPr>
          <w:rStyle w:val="IntenseEmphasis"/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00620008">
        <w:rPr>
          <w:rStyle w:val="IntenseEmphasis"/>
        </w:rPr>
        <w:t>Learn more at</w:t>
      </w:r>
      <w:r w:rsidRPr="00455DF1">
        <w:rPr>
          <w:rStyle w:val="IntenseEmphasis"/>
          <w:b w:val="0"/>
          <w:bCs w:val="0"/>
        </w:rPr>
        <w:t> </w:t>
      </w:r>
      <w:r w:rsidRPr="00620008">
        <w:rPr>
          <w:rStyle w:val="IntenseEmphasis"/>
          <w:b w:val="0"/>
          <w:bCs w:val="0"/>
          <w:color w:val="auto"/>
          <w:highlight w:val="lightGray"/>
        </w:rPr>
        <w:t>&lt;URL&gt;</w:t>
      </w:r>
      <w:r w:rsidRPr="00620008">
        <w:rPr>
          <w:rStyle w:val="IntenseEmphasis"/>
          <w:color w:val="auto"/>
        </w:rPr>
        <w:t> </w:t>
      </w:r>
    </w:p>
    <w:p w14:paraId="6850A40D" w14:textId="77777777" w:rsidR="005702A9" w:rsidRDefault="005702A9" w:rsidP="005702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B265F4" w14:textId="77777777" w:rsidR="005702A9" w:rsidRPr="00620008" w:rsidRDefault="005702A9" w:rsidP="005702A9">
      <w:pPr>
        <w:rPr>
          <w:highlight w:val="lightGray"/>
        </w:rPr>
      </w:pPr>
      <w:r w:rsidRPr="00620008">
        <w:t>For more information, please contact:</w:t>
      </w:r>
      <w:r w:rsidRPr="00455DF1">
        <w:rPr>
          <w:highlight w:val="yellow"/>
        </w:rPr>
        <w:br/>
      </w:r>
      <w:r w:rsidRPr="00620008">
        <w:rPr>
          <w:highlight w:val="lightGray"/>
        </w:rPr>
        <w:t>Facility Name at &lt;XXX-XXX-XXXX&gt; or </w:t>
      </w:r>
    </w:p>
    <w:p w14:paraId="6EFE3CAC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t>&lt;Email@address.com&gt; </w:t>
      </w:r>
    </w:p>
    <w:p w14:paraId="2A6A7637" w14:textId="77777777" w:rsidR="005702A9" w:rsidRPr="00620008" w:rsidRDefault="005702A9" w:rsidP="005702A9">
      <w:pPr>
        <w:rPr>
          <w:highlight w:val="lightGray"/>
        </w:rPr>
      </w:pPr>
    </w:p>
    <w:p w14:paraId="5145ECD4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t>&lt;Name of Facility&gt; </w:t>
      </w:r>
    </w:p>
    <w:p w14:paraId="029B5A7C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t>&lt;Street Address&gt; </w:t>
      </w:r>
    </w:p>
    <w:p w14:paraId="78F355CA" w14:textId="393DC2FB" w:rsidR="005702A9" w:rsidRDefault="005702A9" w:rsidP="00455DF1">
      <w:r w:rsidRPr="00620008">
        <w:rPr>
          <w:highlight w:val="lightGray"/>
        </w:rPr>
        <w:t>&lt;Address #2 Street Address&gt; </w:t>
      </w:r>
      <w:r w:rsidRPr="00620008">
        <w:rPr>
          <w:highlight w:val="lightGray"/>
        </w:rPr>
        <w:br/>
        <w:t>&lt;City, State, Zip&gt;</w:t>
      </w:r>
      <w:r w:rsidRPr="00455DF1">
        <w:t> </w:t>
      </w:r>
    </w:p>
    <w:sectPr w:rsidR="005702A9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1B5B1" w14:textId="77777777" w:rsidR="00DF40BA" w:rsidRDefault="00DF40BA" w:rsidP="00742A2D">
      <w:r>
        <w:separator/>
      </w:r>
    </w:p>
  </w:endnote>
  <w:endnote w:type="continuationSeparator" w:id="0">
    <w:p w14:paraId="4AE0B427" w14:textId="77777777" w:rsidR="00DF40BA" w:rsidRDefault="00DF40BA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C7379CC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08E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43A1" w14:textId="77777777" w:rsidR="00DF40BA" w:rsidRDefault="00DF40BA" w:rsidP="00742A2D">
      <w:r>
        <w:separator/>
      </w:r>
    </w:p>
  </w:footnote>
  <w:footnote w:type="continuationSeparator" w:id="0">
    <w:p w14:paraId="7B11F024" w14:textId="77777777" w:rsidR="00DF40BA" w:rsidRDefault="00DF40BA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5F092B9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482F28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C8F6FDB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4FE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06BDE"/>
    <w:rsid w:val="000E1C16"/>
    <w:rsid w:val="000F3DFE"/>
    <w:rsid w:val="00274844"/>
    <w:rsid w:val="003102ED"/>
    <w:rsid w:val="00455DF1"/>
    <w:rsid w:val="004865D6"/>
    <w:rsid w:val="004A1AC1"/>
    <w:rsid w:val="005702A9"/>
    <w:rsid w:val="00620008"/>
    <w:rsid w:val="00626CCE"/>
    <w:rsid w:val="006736F3"/>
    <w:rsid w:val="00701AAC"/>
    <w:rsid w:val="0070556F"/>
    <w:rsid w:val="00742A2D"/>
    <w:rsid w:val="007C6960"/>
    <w:rsid w:val="00992DDF"/>
    <w:rsid w:val="009D579A"/>
    <w:rsid w:val="00B10E1F"/>
    <w:rsid w:val="00B534B1"/>
    <w:rsid w:val="00B7143D"/>
    <w:rsid w:val="00BB6CBA"/>
    <w:rsid w:val="00D17271"/>
    <w:rsid w:val="00DF40BA"/>
    <w:rsid w:val="00FF3C23"/>
    <w:rsid w:val="13F7CE50"/>
    <w:rsid w:val="37318C97"/>
    <w:rsid w:val="3FE12885"/>
    <w:rsid w:val="434B48FA"/>
    <w:rsid w:val="4363B1D8"/>
    <w:rsid w:val="7D7FE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55D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55DF1"/>
  </w:style>
  <w:style w:type="character" w:customStyle="1" w:styleId="eop">
    <w:name w:val="eop"/>
    <w:basedOn w:val="DefaultParagraphFont"/>
    <w:rsid w:val="00455DF1"/>
  </w:style>
  <w:style w:type="character" w:customStyle="1" w:styleId="scxw108927532">
    <w:name w:val="scxw108927532"/>
    <w:basedOn w:val="DefaultParagraphFont"/>
    <w:rsid w:val="0045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805F-6E6B-41F7-9E9D-A968199F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Shawna Murray</cp:lastModifiedBy>
  <cp:revision>2</cp:revision>
  <dcterms:created xsi:type="dcterms:W3CDTF">2020-08-27T16:28:00Z</dcterms:created>
  <dcterms:modified xsi:type="dcterms:W3CDTF">2020-08-27T16:28:00Z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