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EE161" w14:textId="53EE8228" w:rsidR="00985105" w:rsidRPr="00985105" w:rsidRDefault="001871AA" w:rsidP="00985105">
      <w:r>
        <w:rPr>
          <w:highlight w:val="lightGray"/>
        </w:rPr>
        <w:t>&lt;</w:t>
      </w:r>
      <w:r w:rsidR="00985105" w:rsidRPr="00985105">
        <w:rPr>
          <w:highlight w:val="lightGray"/>
        </w:rPr>
        <w:t>HOSPITAL LOGO</w:t>
      </w:r>
      <w:r w:rsidRPr="001871AA">
        <w:rPr>
          <w:highlight w:val="lightGray"/>
        </w:rPr>
        <w:t>&gt;</w:t>
      </w:r>
    </w:p>
    <w:p w14:paraId="2DC9343C" w14:textId="77777777" w:rsidR="00985105" w:rsidRPr="00985105" w:rsidRDefault="00985105" w:rsidP="00985105">
      <w:r w:rsidRPr="00985105">
        <w:t> </w:t>
      </w:r>
    </w:p>
    <w:p w14:paraId="1AE5AE27" w14:textId="3E0DC9B4" w:rsidR="00985105" w:rsidRPr="00985105" w:rsidRDefault="00985105" w:rsidP="00985105">
      <w:pPr>
        <w:jc w:val="right"/>
        <w:rPr>
          <w:highlight w:val="lightGray"/>
        </w:rPr>
      </w:pPr>
      <w:r w:rsidRPr="001871AA">
        <w:t xml:space="preserve">CONTACT: </w:t>
      </w:r>
      <w:r w:rsidR="001871AA">
        <w:rPr>
          <w:highlight w:val="lightGray"/>
        </w:rPr>
        <w:t>&lt;</w:t>
      </w:r>
      <w:r w:rsidR="000D5225">
        <w:rPr>
          <w:highlight w:val="lightGray"/>
        </w:rPr>
        <w:t>FACILITY</w:t>
      </w:r>
      <w:r w:rsidR="001871AA">
        <w:rPr>
          <w:highlight w:val="lightGray"/>
        </w:rPr>
        <w:t xml:space="preserve"> NAME&gt;</w:t>
      </w:r>
      <w:r w:rsidRPr="00985105">
        <w:rPr>
          <w:highlight w:val="lightGray"/>
        </w:rPr>
        <w:t> </w:t>
      </w:r>
    </w:p>
    <w:p w14:paraId="7856C52A" w14:textId="6D99DE18" w:rsidR="00985105" w:rsidRPr="00985105" w:rsidRDefault="001871AA" w:rsidP="00985105">
      <w:pPr>
        <w:jc w:val="right"/>
        <w:rPr>
          <w:highlight w:val="lightGray"/>
        </w:rPr>
      </w:pPr>
      <w:r>
        <w:rPr>
          <w:highlight w:val="lightGray"/>
        </w:rPr>
        <w:t>&lt;CONTACT NAME&gt;</w:t>
      </w:r>
    </w:p>
    <w:p w14:paraId="33D6C289" w14:textId="70D8B69A" w:rsidR="00985105" w:rsidRPr="00985105" w:rsidRDefault="001871AA" w:rsidP="00985105">
      <w:pPr>
        <w:jc w:val="right"/>
        <w:rPr>
          <w:highlight w:val="lightGray"/>
        </w:rPr>
      </w:pPr>
      <w:r>
        <w:rPr>
          <w:highlight w:val="lightGray"/>
        </w:rPr>
        <w:t>&lt;ORGANIZATION&gt;</w:t>
      </w:r>
    </w:p>
    <w:p w14:paraId="50F1D95C" w14:textId="135AA723" w:rsidR="00985105" w:rsidRPr="00985105" w:rsidRDefault="001871AA" w:rsidP="00985105">
      <w:pPr>
        <w:jc w:val="right"/>
        <w:rPr>
          <w:highlight w:val="lightGray"/>
        </w:rPr>
      </w:pPr>
      <w:r>
        <w:rPr>
          <w:highlight w:val="lightGray"/>
        </w:rPr>
        <w:t>&lt;PHONE&gt;</w:t>
      </w:r>
    </w:p>
    <w:p w14:paraId="692C8539" w14:textId="33675BE3" w:rsidR="00985105" w:rsidRPr="00985105" w:rsidRDefault="001871AA" w:rsidP="00985105">
      <w:pPr>
        <w:jc w:val="right"/>
      </w:pPr>
      <w:r w:rsidRPr="001871AA">
        <w:rPr>
          <w:highlight w:val="lightGray"/>
        </w:rPr>
        <w:t>&lt;EMAIL&gt;</w:t>
      </w:r>
    </w:p>
    <w:p w14:paraId="6BFFBDA3" w14:textId="77777777" w:rsidR="00985105" w:rsidRPr="00846A9B" w:rsidRDefault="00985105" w:rsidP="00985105">
      <w:pPr>
        <w:pStyle w:val="paragraph"/>
        <w:spacing w:before="0" w:beforeAutospacing="0" w:after="0" w:afterAutospacing="0"/>
        <w:textAlignment w:val="baseline"/>
        <w:rPr>
          <w:rFonts w:ascii="Segoe UI" w:hAnsi="Segoe UI" w:cs="Segoe UI"/>
          <w:sz w:val="18"/>
          <w:szCs w:val="18"/>
        </w:rPr>
      </w:pPr>
      <w:r w:rsidRPr="00846A9B">
        <w:rPr>
          <w:rStyle w:val="eop"/>
          <w:rFonts w:ascii="Calibri" w:hAnsi="Calibri" w:cs="Calibri"/>
          <w:sz w:val="22"/>
          <w:szCs w:val="22"/>
        </w:rPr>
        <w:t> </w:t>
      </w:r>
    </w:p>
    <w:p w14:paraId="4D1AFF90" w14:textId="77777777" w:rsidR="00985105" w:rsidRPr="007A77E7" w:rsidRDefault="00985105" w:rsidP="002E5C3C">
      <w:pPr>
        <w:pStyle w:val="paragraph"/>
        <w:spacing w:before="0" w:beforeAutospacing="0" w:after="0" w:afterAutospacing="0"/>
        <w:textAlignment w:val="baseline"/>
        <w:rPr>
          <w:rFonts w:ascii="Helvetica Neue LT Std 55 Roman" w:eastAsia="Arial" w:hAnsi="Helvetica Neue LT Std 55 Roman" w:cs="Bangla Sangam MN"/>
          <w:i/>
          <w:iCs/>
          <w:sz w:val="22"/>
          <w:szCs w:val="22"/>
          <w:lang w:bidi="en-US"/>
        </w:rPr>
      </w:pPr>
      <w:r w:rsidRPr="007A77E7">
        <w:rPr>
          <w:rFonts w:ascii="Helvetica Neue LT Std 55 Roman" w:eastAsia="Arial" w:hAnsi="Helvetica Neue LT Std 55 Roman" w:cs="Bangla Sangam MN"/>
          <w:i/>
          <w:iCs/>
          <w:lang w:bidi="en-US"/>
        </w:rPr>
        <w:t>For immediate release </w:t>
      </w:r>
    </w:p>
    <w:p w14:paraId="1FCB2024" w14:textId="21A6723A" w:rsidR="00985105" w:rsidRPr="002E5C3C" w:rsidRDefault="00985105" w:rsidP="002E5C3C">
      <w:pPr>
        <w:pStyle w:val="paragraph"/>
        <w:spacing w:before="0" w:beforeAutospacing="0" w:after="0" w:afterAutospacing="0"/>
        <w:textAlignment w:val="baseline"/>
        <w:rPr>
          <w:rStyle w:val="eop"/>
          <w:rFonts w:ascii="Calibri" w:hAnsi="Calibri" w:cs="Calibri"/>
          <w:sz w:val="22"/>
          <w:szCs w:val="22"/>
        </w:rPr>
      </w:pPr>
      <w:r w:rsidRPr="002E5C3C">
        <w:rPr>
          <w:rStyle w:val="eop"/>
          <w:rFonts w:ascii="Calibri" w:hAnsi="Calibri" w:cs="Calibri"/>
          <w:sz w:val="22"/>
          <w:szCs w:val="22"/>
        </w:rPr>
        <w:t> </w:t>
      </w:r>
    </w:p>
    <w:p w14:paraId="2516C62C" w14:textId="0C527C1F" w:rsidR="000D5225" w:rsidRPr="000D5225" w:rsidRDefault="00A42E66" w:rsidP="000D5225">
      <w:pPr>
        <w:pStyle w:val="Bodytext"/>
        <w:rPr>
          <w:b/>
          <w:bCs/>
        </w:rPr>
      </w:pPr>
      <w:r w:rsidRPr="3ED53424">
        <w:rPr>
          <w:b/>
          <w:bCs/>
        </w:rPr>
        <w:t>New Siemens Healthineers Nexaris Therapy Suite</w:t>
      </w:r>
      <w:r>
        <w:rPr>
          <w:b/>
          <w:bCs/>
        </w:rPr>
        <w:t>s</w:t>
      </w:r>
      <w:r w:rsidRPr="3ED53424">
        <w:rPr>
          <w:b/>
          <w:bCs/>
        </w:rPr>
        <w:t xml:space="preserve"> provide safer, </w:t>
      </w:r>
      <w:proofErr w:type="gramStart"/>
      <w:r w:rsidRPr="3ED53424">
        <w:rPr>
          <w:b/>
          <w:bCs/>
        </w:rPr>
        <w:t>faster</w:t>
      </w:r>
      <w:proofErr w:type="gramEnd"/>
      <w:r w:rsidRPr="3ED53424">
        <w:rPr>
          <w:b/>
          <w:bCs/>
        </w:rPr>
        <w:t xml:space="preserve"> and more precise healthcare delivery at </w:t>
      </w:r>
      <w:r w:rsidR="000D5225" w:rsidRPr="000D5225">
        <w:rPr>
          <w:rFonts w:ascii="Helvetica Neue LT Std 55 Roman" w:eastAsia="Arial" w:hAnsi="Helvetica Neue LT Std 55 Roman" w:cstheme="minorHAnsi"/>
          <w:b/>
          <w:bCs/>
          <w:color w:val="000000"/>
          <w:szCs w:val="22"/>
          <w:highlight w:val="lightGray"/>
          <w:lang w:eastAsia="en-US" w:bidi="en-US"/>
        </w:rPr>
        <w:t>&lt;FACILITY NAME&gt;</w:t>
      </w:r>
    </w:p>
    <w:p w14:paraId="38ED1409" w14:textId="77777777" w:rsidR="00846A9B" w:rsidRPr="00846A9B" w:rsidRDefault="00846A9B" w:rsidP="002E5C3C">
      <w:pPr>
        <w:spacing w:after="0"/>
        <w:rPr>
          <w:i/>
          <w:iCs/>
          <w:sz w:val="24"/>
          <w:szCs w:val="24"/>
        </w:rPr>
      </w:pPr>
    </w:p>
    <w:p w14:paraId="1118B208" w14:textId="6F768822" w:rsidR="00ED7620" w:rsidRPr="00C63C35" w:rsidRDefault="007A77E7" w:rsidP="00A61CF9">
      <w:pPr>
        <w:rPr>
          <w:rFonts w:eastAsia="Arial Unicode MS" w:cs="Arial"/>
        </w:rPr>
      </w:pPr>
      <w:r w:rsidRPr="00BD3B84">
        <w:rPr>
          <w:b/>
          <w:bCs/>
          <w:highlight w:val="lightGray"/>
        </w:rPr>
        <w:t>&lt;</w:t>
      </w:r>
      <w:r w:rsidR="00E4401E" w:rsidRPr="00BD3B84">
        <w:rPr>
          <w:b/>
          <w:bCs/>
          <w:highlight w:val="lightGray"/>
        </w:rPr>
        <w:t>CITY, STATE, DATE</w:t>
      </w:r>
      <w:r w:rsidRPr="00BD3B84">
        <w:rPr>
          <w:b/>
          <w:bCs/>
          <w:highlight w:val="lightGray"/>
        </w:rPr>
        <w:t>&gt;</w:t>
      </w:r>
      <w:r w:rsidR="00E4401E" w:rsidRPr="00BD3B84">
        <w:rPr>
          <w:highlight w:val="lightGray"/>
        </w:rPr>
        <w:t xml:space="preserve"> –</w:t>
      </w:r>
      <w:r w:rsidR="002E5C3C" w:rsidRPr="00BD3B84">
        <w:t xml:space="preserve"> </w:t>
      </w:r>
      <w:r w:rsidR="000D5225" w:rsidRPr="002649BF">
        <w:rPr>
          <w:rFonts w:cstheme="minorHAnsi"/>
          <w:b/>
          <w:bCs/>
          <w:color w:val="000000"/>
          <w:highlight w:val="lightGray"/>
        </w:rPr>
        <w:t>&lt;FACILITY NAME&gt;</w:t>
      </w:r>
      <w:r w:rsidR="000D5225" w:rsidRPr="00BD3B84">
        <w:t xml:space="preserve"> </w:t>
      </w:r>
      <w:r w:rsidR="00A61CF9" w:rsidRPr="00A61CF9">
        <w:rPr>
          <w:rFonts w:eastAsia="Arial Unicode MS" w:cs="Arial"/>
        </w:rPr>
        <w:t>recently installed a state-of-the-art multi-modality imaging suite in their facility. Nexaris Therapy Suites provide an integrated environment for image guidance in surgery, interventional radiology, and cardiology. These highly scalable and customizable suites are designed to provide pre-, intra-, and postprocedural medical imaging. By combining advanced minimally invasive techniques and the latest medical imaging methods, Nexaris Therapy Suites can help hospital providers to increase the efficiency of patient pathways and improve patient outcomes, all by optimizing patient safety.</w:t>
      </w:r>
    </w:p>
    <w:p w14:paraId="63907E64" w14:textId="77777777" w:rsidR="00232C79" w:rsidRDefault="00232C79" w:rsidP="00ED7620">
      <w:pPr>
        <w:rPr>
          <w:rFonts w:eastAsia="Arial Unicode MS" w:cs="Arial"/>
          <w:b/>
          <w:bCs/>
        </w:rPr>
      </w:pPr>
    </w:p>
    <w:p w14:paraId="11C3736F" w14:textId="77777777" w:rsidR="00134835" w:rsidRDefault="00232C79" w:rsidP="00930C9A">
      <w:pPr>
        <w:rPr>
          <w:rFonts w:eastAsia="Arial Unicode MS" w:cs="Arial"/>
          <w:b/>
          <w:bCs/>
        </w:rPr>
      </w:pPr>
      <w:r w:rsidRPr="00232C79">
        <w:rPr>
          <w:rFonts w:eastAsia="Arial Unicode MS" w:cs="Arial"/>
          <w:b/>
          <w:bCs/>
        </w:rPr>
        <w:t>Combining angiography and CT</w:t>
      </w:r>
    </w:p>
    <w:p w14:paraId="3F98EFF4" w14:textId="26AB3957" w:rsidR="00930C9A" w:rsidRPr="00134835" w:rsidRDefault="00930C9A" w:rsidP="00930C9A">
      <w:pPr>
        <w:rPr>
          <w:rFonts w:eastAsia="Arial Unicode MS" w:cs="Arial"/>
          <w:b/>
          <w:bCs/>
        </w:rPr>
      </w:pPr>
      <w:r w:rsidRPr="00930C9A">
        <w:rPr>
          <w:rFonts w:eastAsia="Arial Unicode MS" w:cs="Arial"/>
        </w:rPr>
        <w:t xml:space="preserve">With uninterrupted access to an angiography system, computed tomography (CT) and ultrasound, the right treatment decisions are made in real-time in only one suite. “Seamless access and quick switching between the angiography system and the CT scanner facilitate a faster and more precise treatment for combined procedures such as neurological and cardiovascular interventions as well as tumor ablation and embolization,” said Michael </w:t>
      </w:r>
      <w:proofErr w:type="spellStart"/>
      <w:r w:rsidRPr="00930C9A">
        <w:rPr>
          <w:rFonts w:eastAsia="Arial Unicode MS" w:cs="Arial"/>
        </w:rPr>
        <w:t>Scheuering</w:t>
      </w:r>
      <w:proofErr w:type="spellEnd"/>
      <w:r w:rsidRPr="00930C9A">
        <w:rPr>
          <w:rFonts w:eastAsia="Arial Unicode MS" w:cs="Arial"/>
        </w:rPr>
        <w:t>, Head of Interventional Radiology, Siemens Healthineers. “Traditionally during standard procedures, the patient must be moved between the angiography room and the CT room, which complicates the workflow and affects patient safety. With our deeply integrated Nexaris Angio-CT Suites, all treatment stages – from planning to treatment and follow-up – occur in a single suite, with no need to move the patient. This is a game-changer for our customers but ultimately for patients,” said Julian Lorkowski, Director of Integrated Therapies USA.</w:t>
      </w:r>
    </w:p>
    <w:p w14:paraId="0E126D87" w14:textId="693A4738" w:rsidR="00ED7620" w:rsidRPr="00C63C35" w:rsidRDefault="00ED7620" w:rsidP="00930C9A">
      <w:pPr>
        <w:rPr>
          <w:rFonts w:eastAsia="Arial Unicode MS" w:cs="Arial"/>
        </w:rPr>
      </w:pPr>
    </w:p>
    <w:p w14:paraId="1F1C81E7" w14:textId="77777777" w:rsidR="00134835" w:rsidRDefault="007240DC" w:rsidP="00D5070D">
      <w:pPr>
        <w:rPr>
          <w:rFonts w:eastAsia="Arial Unicode MS" w:cs="Arial"/>
          <w:b/>
          <w:bCs/>
        </w:rPr>
      </w:pPr>
      <w:r w:rsidRPr="007240DC">
        <w:rPr>
          <w:rFonts w:eastAsia="Arial Unicode MS" w:cs="Arial"/>
          <w:b/>
          <w:bCs/>
        </w:rPr>
        <w:t>One or two-room solution with Angio-CT</w:t>
      </w:r>
    </w:p>
    <w:p w14:paraId="7D7FCA57" w14:textId="7756A125" w:rsidR="00134835" w:rsidRPr="00134835" w:rsidRDefault="00EB7B0A" w:rsidP="00D5070D">
      <w:pPr>
        <w:rPr>
          <w:rFonts w:eastAsia="Arial Unicode MS" w:cs="Arial"/>
          <w:b/>
          <w:bCs/>
        </w:rPr>
      </w:pPr>
      <w:r w:rsidRPr="00EB7B0A">
        <w:rPr>
          <w:rFonts w:eastAsia="Arial Unicode MS" w:cs="Arial"/>
        </w:rPr>
        <w:t xml:space="preserve">Nexaris Therapy Suites are available as one- or two-room layouts. In a two-room setup, the CT scanner can be parked in a garage between two rooms to serve an angiography system in one room and a dedicated CT table in the other. Also, layouts with two angiography systems on </w:t>
      </w:r>
      <w:r w:rsidRPr="00EB7B0A">
        <w:rPr>
          <w:rFonts w:eastAsia="Arial Unicode MS" w:cs="Arial"/>
        </w:rPr>
        <w:lastRenderedPageBreak/>
        <w:t>either side of the CT are possible. The CT gantry thereby moves on floor-mounted rails with a travel path of up to 39 f</w:t>
      </w:r>
      <w:r w:rsidR="00BA4C6E">
        <w:rPr>
          <w:rFonts w:eastAsia="Arial Unicode MS" w:cs="Arial"/>
        </w:rPr>
        <w:t xml:space="preserve">t. </w:t>
      </w:r>
      <w:r w:rsidR="008A0856">
        <w:rPr>
          <w:rFonts w:eastAsia="Arial Unicode MS" w:cs="Arial"/>
        </w:rPr>
        <w:t>S</w:t>
      </w:r>
      <w:r w:rsidR="00ED7620" w:rsidRPr="00C63C35">
        <w:rPr>
          <w:rFonts w:eastAsia="Arial Unicode MS" w:cs="Arial"/>
        </w:rPr>
        <w:t xml:space="preserve">ystems will have nothing short of a revolutionary impact on our customers and on the delivery of healthcare in general, by setting new standards for image quality and optimized workflow in minimally invasive procedures,” says Lara </w:t>
      </w:r>
      <w:proofErr w:type="spellStart"/>
      <w:r w:rsidR="00ED7620" w:rsidRPr="00C63C35">
        <w:rPr>
          <w:rFonts w:eastAsia="Arial Unicode MS" w:cs="Arial"/>
        </w:rPr>
        <w:t>Barghout</w:t>
      </w:r>
      <w:proofErr w:type="spellEnd"/>
      <w:r w:rsidR="00ED7620" w:rsidRPr="00C63C35">
        <w:rPr>
          <w:rFonts w:eastAsia="Arial Unicode MS" w:cs="Arial"/>
        </w:rPr>
        <w:t>, Senior Vice President and Head of Advanced Therapies, Siemens Healthineers North America.</w:t>
      </w:r>
    </w:p>
    <w:p w14:paraId="67971F92" w14:textId="77777777" w:rsidR="00134835" w:rsidRDefault="00134835" w:rsidP="00D5070D">
      <w:pPr>
        <w:rPr>
          <w:rFonts w:eastAsia="Arial Unicode MS" w:cs="Arial"/>
        </w:rPr>
      </w:pPr>
    </w:p>
    <w:p w14:paraId="2BA2FF9A" w14:textId="77777777" w:rsidR="00134835" w:rsidRPr="00134835" w:rsidRDefault="00134835" w:rsidP="00134835">
      <w:pPr>
        <w:rPr>
          <w:rFonts w:eastAsia="Arial Unicode MS" w:cs="Arial"/>
          <w:b/>
        </w:rPr>
      </w:pPr>
      <w:r w:rsidRPr="00134835">
        <w:rPr>
          <w:rFonts w:eastAsia="Arial Unicode MS" w:cs="Arial"/>
          <w:b/>
        </w:rPr>
        <w:t xml:space="preserve">Intraoperative imaging with MR, CT, and angiography in surgery </w:t>
      </w:r>
    </w:p>
    <w:p w14:paraId="68818467" w14:textId="003A097D" w:rsidR="00F95383" w:rsidRDefault="00D5070D" w:rsidP="00EB7B0A">
      <w:pPr>
        <w:rPr>
          <w:rFonts w:eastAsia="Arial Unicode MS" w:cs="Arial"/>
        </w:rPr>
      </w:pPr>
      <w:r w:rsidRPr="00D5070D">
        <w:rPr>
          <w:rFonts w:eastAsia="Arial Unicode MS" w:cs="Arial"/>
        </w:rPr>
        <w:t xml:space="preserve">For surgical procedures, Nexaris Angio-MR-CT combines all three modalities, a robot-supported angiography system, an MR scanner, and a CT scanner on rails. Moving the patient between these modalities is a laborious and risky task. To ease patient transfer in such a multi-room setup, Siemens </w:t>
      </w:r>
      <w:proofErr w:type="gramStart"/>
      <w:r w:rsidRPr="00D5070D">
        <w:rPr>
          <w:rFonts w:eastAsia="Arial Unicode MS" w:cs="Arial"/>
        </w:rPr>
        <w:t>Healthineers</w:t>
      </w:r>
      <w:proofErr w:type="gramEnd"/>
      <w:r w:rsidRPr="00D5070D">
        <w:rPr>
          <w:rFonts w:eastAsia="Arial Unicode MS" w:cs="Arial"/>
        </w:rPr>
        <w:t xml:space="preserve"> and the Swedish healthcare company, Getinge, jointly developed a seamless patient transfer solution. To ensure optimal utilization of all medical imaging systems, every above-mentioned system can also be used independently.</w:t>
      </w:r>
    </w:p>
    <w:p w14:paraId="4D8AB2C3" w14:textId="77777777" w:rsidR="00134835" w:rsidRPr="00BD3B84" w:rsidRDefault="00134835" w:rsidP="00EB7B0A">
      <w:pPr>
        <w:rPr>
          <w:rFonts w:eastAsia="Arial Unicode MS" w:cs="Arial"/>
        </w:rPr>
      </w:pPr>
    </w:p>
    <w:p w14:paraId="020FDE9A" w14:textId="77777777" w:rsidR="00ED7620" w:rsidRPr="00C63C35" w:rsidRDefault="00ED7620" w:rsidP="00ED7620">
      <w:pPr>
        <w:spacing w:after="0"/>
        <w:rPr>
          <w:rFonts w:eastAsia="Arial Unicode MS" w:cs="Arial"/>
          <w:sz w:val="24"/>
          <w:szCs w:val="24"/>
        </w:rPr>
      </w:pPr>
    </w:p>
    <w:p w14:paraId="188E5600" w14:textId="77777777" w:rsidR="007A77E7" w:rsidRPr="007A77E7" w:rsidRDefault="007A77E7" w:rsidP="007A77E7">
      <w:pPr>
        <w:rPr>
          <w:rFonts w:cstheme="minorHAnsi"/>
          <w:b/>
          <w:color w:val="000000"/>
          <w:highlight w:val="lightGray"/>
        </w:rPr>
      </w:pPr>
      <w:r w:rsidRPr="007A77E7">
        <w:rPr>
          <w:rFonts w:cstheme="minorHAnsi"/>
          <w:b/>
          <w:color w:val="000000"/>
          <w:highlight w:val="lightGray"/>
        </w:rPr>
        <w:t>ABOUT US</w:t>
      </w:r>
    </w:p>
    <w:p w14:paraId="2785EBEF" w14:textId="26B61E52" w:rsidR="007A77E7" w:rsidRPr="00C377E0" w:rsidRDefault="007A77E7" w:rsidP="007A77E7">
      <w:pPr>
        <w:rPr>
          <w:rFonts w:cstheme="minorHAnsi"/>
          <w:b/>
          <w:color w:val="000000"/>
        </w:rPr>
      </w:pPr>
      <w:r w:rsidRPr="007A77E7">
        <w:rPr>
          <w:rFonts w:cstheme="minorHAnsi"/>
          <w:b/>
          <w:color w:val="000000"/>
          <w:highlight w:val="lightGray"/>
        </w:rPr>
        <w:t>&lt;Insert facility boilerplate&gt;</w:t>
      </w:r>
    </w:p>
    <w:p w14:paraId="57B8F090" w14:textId="77777777" w:rsidR="007A77E7" w:rsidRPr="00C377E0" w:rsidRDefault="007A77E7" w:rsidP="007A77E7">
      <w:pPr>
        <w:rPr>
          <w:rFonts w:cstheme="minorHAnsi"/>
          <w:color w:val="000000"/>
        </w:rPr>
      </w:pPr>
    </w:p>
    <w:p w14:paraId="6CF19BC0" w14:textId="71D839EE" w:rsidR="007A77E7" w:rsidRPr="00C377E0" w:rsidRDefault="007A77E7" w:rsidP="007A77E7">
      <w:pPr>
        <w:rPr>
          <w:rFonts w:cstheme="minorHAnsi"/>
          <w:b/>
        </w:rPr>
      </w:pPr>
      <w:r w:rsidRPr="007A77E7">
        <w:rPr>
          <w:rFonts w:cstheme="minorHAnsi"/>
          <w:b/>
          <w:highlight w:val="lightGray"/>
        </w:rPr>
        <w:t xml:space="preserve">&lt;Facility </w:t>
      </w:r>
      <w:proofErr w:type="gramStart"/>
      <w:r w:rsidRPr="007A77E7">
        <w:rPr>
          <w:rFonts w:cstheme="minorHAnsi"/>
          <w:b/>
          <w:highlight w:val="lightGray"/>
        </w:rPr>
        <w:t>contact</w:t>
      </w:r>
      <w:proofErr w:type="gramEnd"/>
      <w:r w:rsidRPr="007A77E7">
        <w:rPr>
          <w:rFonts w:cstheme="minorHAnsi"/>
          <w:b/>
          <w:highlight w:val="lightGray"/>
        </w:rPr>
        <w:t xml:space="preserve"> information&gt;</w:t>
      </w:r>
      <w:r w:rsidRPr="00C377E0">
        <w:rPr>
          <w:rFonts w:cstheme="minorHAnsi"/>
          <w:b/>
        </w:rPr>
        <w:br/>
      </w:r>
    </w:p>
    <w:p w14:paraId="4C6A5B50" w14:textId="3A984825" w:rsidR="00985105" w:rsidRPr="00E833B9" w:rsidRDefault="007A77E7" w:rsidP="007A77E7">
      <w:pPr>
        <w:spacing w:after="0"/>
        <w:jc w:val="center"/>
        <w:rPr>
          <w:b/>
          <w:bCs/>
          <w:sz w:val="24"/>
          <w:szCs w:val="24"/>
        </w:rPr>
      </w:pPr>
      <w:r w:rsidRPr="00C377E0">
        <w:rPr>
          <w:rFonts w:cstheme="minorHAnsi"/>
          <w:b/>
          <w:color w:val="000000"/>
        </w:rPr>
        <w:t># # #</w:t>
      </w:r>
    </w:p>
    <w:sectPr w:rsidR="00985105" w:rsidRPr="00E833B9" w:rsidSect="00742A2D">
      <w:headerReference w:type="default" r:id="rId10"/>
      <w:footerReference w:type="default" r:id="rId11"/>
      <w:pgSz w:w="12240" w:h="15840"/>
      <w:pgMar w:top="2403"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60ED6" w14:textId="77777777" w:rsidR="00502612" w:rsidRDefault="00502612" w:rsidP="00742A2D">
      <w:r>
        <w:separator/>
      </w:r>
    </w:p>
  </w:endnote>
  <w:endnote w:type="continuationSeparator" w:id="0">
    <w:p w14:paraId="0C84A954" w14:textId="77777777" w:rsidR="00502612" w:rsidRDefault="00502612" w:rsidP="00742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LT Std 55 Roman">
    <w:altName w:val="Arial"/>
    <w:charset w:val="00"/>
    <w:family w:val="auto"/>
    <w:pitch w:val="variable"/>
    <w:sig w:usb0="E50002FF" w:usb1="500079DB" w:usb2="00000010" w:usb3="00000000" w:csb0="00000001" w:csb1="00000000"/>
  </w:font>
  <w:font w:name="Bangla Sangam MN">
    <w:altName w:val="Kartika"/>
    <w:charset w:val="00"/>
    <w:family w:val="auto"/>
    <w:pitch w:val="variable"/>
    <w:sig w:usb0="80800003" w:usb1="00000000" w:usb2="00000000" w:usb3="00000000" w:csb0="00000001" w:csb1="00000000"/>
  </w:font>
  <w:font w:name="Helvetica Neue LT Std 75">
    <w:altName w:val="Arial"/>
    <w:panose1 w:val="00000000000000000000"/>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76ED1" w14:textId="77777777" w:rsidR="00742A2D" w:rsidRDefault="00742A2D" w:rsidP="00742A2D">
    <w:pPr>
      <w:pStyle w:val="Footer"/>
    </w:pPr>
    <w:r>
      <w:rPr>
        <w:noProof/>
      </w:rPr>
      <mc:AlternateContent>
        <mc:Choice Requires="wps">
          <w:drawing>
            <wp:anchor distT="0" distB="0" distL="114300" distR="114300" simplePos="0" relativeHeight="251663360" behindDoc="0" locked="0" layoutInCell="1" allowOverlap="1" wp14:anchorId="22EFC747" wp14:editId="63BCBE37">
              <wp:simplePos x="0" y="0"/>
              <wp:positionH relativeFrom="column">
                <wp:posOffset>-895784</wp:posOffset>
              </wp:positionH>
              <wp:positionV relativeFrom="paragraph">
                <wp:posOffset>289560</wp:posOffset>
              </wp:positionV>
              <wp:extent cx="7772400" cy="280657"/>
              <wp:effectExtent l="0" t="0" r="0" b="0"/>
              <wp:wrapNone/>
              <wp:docPr id="4" name="Rectangle 4"/>
              <wp:cNvGraphicFramePr/>
              <a:graphic xmlns:a="http://schemas.openxmlformats.org/drawingml/2006/main">
                <a:graphicData uri="http://schemas.microsoft.com/office/word/2010/wordprocessingShape">
                  <wps:wsp>
                    <wps:cNvSpPr/>
                    <wps:spPr>
                      <a:xfrm>
                        <a:off x="0" y="0"/>
                        <a:ext cx="7772400" cy="280657"/>
                      </a:xfrm>
                      <a:prstGeom prst="rect">
                        <a:avLst/>
                      </a:prstGeom>
                      <a:solidFill>
                        <a:srgbClr val="004F8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FA2661" id="Rectangle 4" o:spid="_x0000_s1026" style="position:absolute;margin-left:-70.55pt;margin-top:22.8pt;width:612pt;height:2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I9dlQIAAIUFAAAOAAAAZHJzL2Uyb0RvYy54bWysVMFu2zAMvQ/YPwi6L3YCp2mDOkXQIsOA&#10;oi3aDj0rshQbkEVNUuJkXz9Kst2uK3YYloMiiuQj+Uzy8urYKnIQ1jWgSzqd5JQIzaFq9K6k3583&#10;X84pcZ7piinQoqQn4ejV6vOny84sxQxqUJWwBEG0W3ampLX3ZplljteiZW4CRmhUSrAt8yjaXVZZ&#10;1iF6q7JZnp9lHdjKWODCOXy9SUq6ivhSCu7vpXTCE1VSzM3H08ZzG85sdcmWO8tM3fA+DfYPWbSs&#10;0Rh0hLphnpG9bf6AahtuwYH0Ew5tBlI2XMQasJpp/q6ap5oZEWtBcpwZaXL/D5bfHR4saaqSFpRo&#10;1uInekTSmN4pQYpAT2fcEq2ezIPtJYfXUOtR2jb8YxXkGCk9jZSKoyccHxeLxazIkXmOutl5fjZf&#10;BNDs1dtY578KaEm4lNRi9MgkO9w6n0wHkxDMgWqqTaNUFOxue60sObDwefNic77u0X8zUzoYawhu&#10;CTG8ZKGyVEu8+ZMSwU7pRyGREsx+FjOJzSjGOIxzof00qWpWiRR+nuNviB7aN3jESiNgQJYYf8Tu&#10;AQbLBDJgpyx7++AqYi+PzvnfEkvOo0eMDNqPzm2jwX4EoLCqPnKyH0hK1ASWtlCdsGEspElyhm8a&#10;/G63zPkHZnF08FPjOvD3eEgFXUmhv1FSg/350Xuwx45GLSUdjmJJ3Y89s4IS9U1jr19MiyLMbhSK&#10;+WKGgn2r2b7V6H17DdgOU1w8hsdrsPdquEoL7QtujXWIiiqmOcYuKfd2EK59WhG4d7hYr6MZzqth&#10;/lY/GR7AA6uhL5+PL8yavnk9tv0dDGPLlu96ONkGTw3rvQfZxAZ/5bXnG2c9Nk6/l8IyeStHq9ft&#10;ufoFAAD//wMAUEsDBBQABgAIAAAAIQClOHRG4AAAAAsBAAAPAAAAZHJzL2Rvd25yZXYueG1sTI/B&#10;boMwEETvlfoP1kbqLbGJaAQUE0WReqzUprlwM9jFJHhNbUPo39c5tcfVPM28LfeLGcisnO8tckg2&#10;DIjC1soeOw7nz9d1BsQHgVIMFhWHH+VhXz0+lKKQ9oYfaj6FjsQS9IXgoEMYC0p9q5URfmNHhTH7&#10;ss6IEE/XUenELZabgW4Z21EjeowLWozqqFV7PU2GwyWdxmbWl/yNHb9T925rfahrzp9Wy+EFSFBL&#10;+IPhrh/VoYpOjZ1QejJwWCdpkkSWQ/q8A3InWLbNgTQcsjwDWpX0/w/VLwAAAP//AwBQSwECLQAU&#10;AAYACAAAACEAtoM4kv4AAADhAQAAEwAAAAAAAAAAAAAAAAAAAAAAW0NvbnRlbnRfVHlwZXNdLnht&#10;bFBLAQItABQABgAIAAAAIQA4/SH/1gAAAJQBAAALAAAAAAAAAAAAAAAAAC8BAABfcmVscy8ucmVs&#10;c1BLAQItABQABgAIAAAAIQDgbI9dlQIAAIUFAAAOAAAAAAAAAAAAAAAAAC4CAABkcnMvZTJvRG9j&#10;LnhtbFBLAQItABQABgAIAAAAIQClOHRG4AAAAAsBAAAPAAAAAAAAAAAAAAAAAO8EAABkcnMvZG93&#10;bnJldi54bWxQSwUGAAAAAAQABADzAAAA/AUAAAAA&#10;" fillcolor="#004f8a" stroked="f"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AC582" w14:textId="77777777" w:rsidR="00502612" w:rsidRDefault="00502612" w:rsidP="00742A2D">
      <w:r>
        <w:separator/>
      </w:r>
    </w:p>
  </w:footnote>
  <w:footnote w:type="continuationSeparator" w:id="0">
    <w:p w14:paraId="063D8C71" w14:textId="77777777" w:rsidR="00502612" w:rsidRDefault="00502612" w:rsidP="00742A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1D1E5" w14:textId="77777777" w:rsidR="00742A2D" w:rsidRDefault="00742A2D" w:rsidP="00742A2D">
    <w:pPr>
      <w:pStyle w:val="Header"/>
    </w:pPr>
    <w:r>
      <w:rPr>
        <w:noProof/>
      </w:rPr>
      <mc:AlternateContent>
        <mc:Choice Requires="wps">
          <w:drawing>
            <wp:anchor distT="0" distB="0" distL="114300" distR="114300" simplePos="0" relativeHeight="251661312" behindDoc="0" locked="0" layoutInCell="1" allowOverlap="1" wp14:anchorId="176A8647" wp14:editId="6CAE1A79">
              <wp:simplePos x="0" y="0"/>
              <wp:positionH relativeFrom="column">
                <wp:posOffset>-896620</wp:posOffset>
              </wp:positionH>
              <wp:positionV relativeFrom="paragraph">
                <wp:posOffset>648423</wp:posOffset>
              </wp:positionV>
              <wp:extent cx="7772400" cy="274320"/>
              <wp:effectExtent l="0" t="0" r="0" b="5080"/>
              <wp:wrapNone/>
              <wp:docPr id="3" name="Rectangle 3"/>
              <wp:cNvGraphicFramePr/>
              <a:graphic xmlns:a="http://schemas.openxmlformats.org/drawingml/2006/main">
                <a:graphicData uri="http://schemas.microsoft.com/office/word/2010/wordprocessingShape">
                  <wps:wsp>
                    <wps:cNvSpPr/>
                    <wps:spPr>
                      <a:xfrm>
                        <a:off x="0" y="0"/>
                        <a:ext cx="7772400" cy="274320"/>
                      </a:xfrm>
                      <a:prstGeom prst="rect">
                        <a:avLst/>
                      </a:prstGeom>
                      <a:solidFill>
                        <a:srgbClr val="D7E5E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97DBD6" id="Rectangle 3" o:spid="_x0000_s1026" style="position:absolute;margin-left:-70.6pt;margin-top:51.05pt;width:612pt;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DvvmQIAAIUFAAAOAAAAZHJzL2Uyb0RvYy54bWysVNtOGzEQfa/Uf7D8XnYTQkMjNijiUlVC&#10;gICKZ8drZ1fyetyxk0369R17L1CK+lA1D47tOXM7ezxn5/vGsJ1CX4Mt+OQo50xZCWVtNwX//nT9&#10;6ZQzH4QthQGrCn5Qnp8vP344a91CTaECUypkFMT6ResKXoXgFlnmZaUa4Y/AKUtGDdiIQEfcZCWK&#10;lqI3Jpvm+eesBSwdglTe0+1lZ+TLFF9rJcOd1l4FZgpOtYW0YlrXcc2WZ2KxQeGqWvZliH+oohG1&#10;paRjqEsRBNti/UeoppYIHnQ4ktBkoHUtVeqBupnkb7p5rIRTqRcix7uRJv//wsrb3T2yuiz4MWdW&#10;NPSJHog0YTdGseNIT+v8glCP7h77k6dt7HWvsYn/1AXbJ0oPI6VqH5iky/l8Pp3lxLwk23Q+O54m&#10;zrMXb4c+fFXQsLgpOFL2xKTY3fhAGQk6QGIyD6Yur2tj0gE36wuDbCfo817Or06urmLJ5PIbzNgI&#10;thDdOnO8yWJnXS9pFw5GRZyxD0oTJVT9NFWSxKjGPEJKZcOkM1WiVF36k5x+Q/Yo3+iRakkBY2RN&#10;+cfYfYAB2QUZYndV9vjoqpKWR+f8b4V1zqNHygw2jM5NbQHfC2Coqz5zhx9I6qiJLK2hPJBgELqX&#10;5J28rum73Qgf7gXS06FPTeMg3NGiDbQFh37HWQX48737iCdFk5Wzlp5iwf2PrUDFmflmSetfJrNZ&#10;fLvpMDuZk4QYvrasX1vstrkAksOEBo+TaRvxwQxbjdA809RYxaxkElZS7oLLgMPhInQjguaOVKtV&#10;gtF7dSLc2EcnY/DIatTl0/5ZoOvFG0j2tzA8W7F4o+EOGz0trLYBdJ0E/sJrzze99SScfi7FYfL6&#10;nFAv03P5CwAA//8DAFBLAwQUAAYACAAAACEAACmU698AAAANAQAADwAAAGRycy9kb3ducmV2Lnht&#10;bEyPzU7DMBCE70i8g7VI3FonaalKGqdCCMQBcaD0AbbxNknxT2S7TXh7tie47Wg+zc5U28kacaEQ&#10;e+8U5PMMBLnG6961CvZfr7M1iJjQaTTekYIfirCtb28qLLUf3SdddqkVHOJiiQq6lIZSyth0ZDHO&#10;/UCOvaMPFhPL0EodcORwa2SRZStpsXf8ocOBnjtqvndnyylvp+CPOD7uafVuFh8vMrQklbq/m542&#10;IBJN6Q+Ga32uDjV3Oviz01EYBbN8mRfMspMVOYgrkq0LnnPga/mwAFlX8v+K+hcAAP//AwBQSwEC&#10;LQAUAAYACAAAACEAtoM4kv4AAADhAQAAEwAAAAAAAAAAAAAAAAAAAAAAW0NvbnRlbnRfVHlwZXNd&#10;LnhtbFBLAQItABQABgAIAAAAIQA4/SH/1gAAAJQBAAALAAAAAAAAAAAAAAAAAC8BAABfcmVscy8u&#10;cmVsc1BLAQItABQABgAIAAAAIQC34DvvmQIAAIUFAAAOAAAAAAAAAAAAAAAAAC4CAABkcnMvZTJv&#10;RG9jLnhtbFBLAQItABQABgAIAAAAIQAAKZTr3wAAAA0BAAAPAAAAAAAAAAAAAAAAAPMEAABkcnMv&#10;ZG93bnJldi54bWxQSwUGAAAAAAQABADzAAAA/wUAAAAA&#10;" fillcolor="#d7e5ee" stroked="f" strokeweight="1pt"/>
          </w:pict>
        </mc:Fallback>
      </mc:AlternateContent>
    </w:r>
    <w:r>
      <w:rPr>
        <w:noProof/>
      </w:rPr>
      <mc:AlternateContent>
        <mc:Choice Requires="wps">
          <w:drawing>
            <wp:anchor distT="0" distB="0" distL="114300" distR="114300" simplePos="0" relativeHeight="251659264" behindDoc="0" locked="0" layoutInCell="1" allowOverlap="1" wp14:anchorId="6E3A7523" wp14:editId="53ACB02E">
              <wp:simplePos x="0" y="0"/>
              <wp:positionH relativeFrom="column">
                <wp:posOffset>-895985</wp:posOffset>
              </wp:positionH>
              <wp:positionV relativeFrom="paragraph">
                <wp:posOffset>-264795</wp:posOffset>
              </wp:positionV>
              <wp:extent cx="7772400" cy="914400"/>
              <wp:effectExtent l="0" t="0" r="0" b="0"/>
              <wp:wrapNone/>
              <wp:docPr id="2" name="Rectangle 2"/>
              <wp:cNvGraphicFramePr/>
              <a:graphic xmlns:a="http://schemas.openxmlformats.org/drawingml/2006/main">
                <a:graphicData uri="http://schemas.microsoft.com/office/word/2010/wordprocessingShape">
                  <wps:wsp>
                    <wps:cNvSpPr/>
                    <wps:spPr>
                      <a:xfrm>
                        <a:off x="0" y="0"/>
                        <a:ext cx="7772400" cy="914400"/>
                      </a:xfrm>
                      <a:prstGeom prst="rect">
                        <a:avLst/>
                      </a:prstGeom>
                      <a:solidFill>
                        <a:srgbClr val="004F8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043576" id="Rectangle 2" o:spid="_x0000_s1026" style="position:absolute;margin-left:-70.55pt;margin-top:-20.85pt;width:612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mbPkgIAAIUFAAAOAAAAZHJzL2Uyb0RvYy54bWysVMFu2zAMvQ/YPwi6r3aMdOmCOEWQIsOA&#10;oi2aDj0rshQbkEVNUuJkXz9Kst2uK3YYloNCieQj+UxycX1qFTkK6xrQJZ1c5JQIzaFq9L6k3582&#10;n64ocZ7piinQoqRn4ej18uOHRWfmooAaVCUsQRDt5p0pae29mWeZ47VombsAIzQqJdiWebzafVZZ&#10;1iF6q7Iizz9nHdjKWODCOXy9SUq6jPhSCu7vpXTCE1VSzM3H08ZzF85suWDzvWWmbnifBvuHLFrW&#10;aAw6Qt0wz8jBNn9AtQ234ED6Cw5tBlI2XMQasJpJ/qaabc2MiLUgOc6MNLn/B8vvjg+WNFVJC0o0&#10;a/ETPSJpTO+VIEWgpzNujlZb82D7m0Mx1HqStg3/WAU5RUrPI6Xi5AnHx9lsVkxzZJ6j7stkGmSE&#10;yV68jXX+q4CWBKGkFqNHJtnx1vlkOpiEYA5UU20apeLF7ndrZcmRhc+bTzdXqx79NzOlg7GG4JYQ&#10;w0sWKku1RMmflQh2Sj8KiZRg9kXMJDajGOMwzoX2k6SqWSVS+Mscf0P00L7BI1YaAQOyxPgjdg8w&#10;WCaQATtl2dsHVxF7eXTO/5ZYch49YmTQfnRuGw32PQCFVfWRk/1AUqImsLSD6owNYyFNkjN80+B3&#10;u2XOPzCLo4OfGteBv8dDKuhKCr1ESQ3253vvwR47GrWUdDiKJXU/DswKStQ3jb0e2wZnN16ml7MC&#10;Y9jXmt1rjT60a8B2mODiMTyKwd6rQZQW2mfcGqsQFVVMc4xdUu7tcFn7tCJw73CxWkUznFfD/K3e&#10;Gh7AA6uhL59Oz8yavnk9tv0dDGPL5m96ONkGTw2rgwfZxAZ/4bXnG2c9Nk6/l8IyeX2PVi/bc/kL&#10;AAD//wMAUEsDBBQABgAIAAAAIQCMz+Oj4AAAAA0BAAAPAAAAZHJzL2Rvd25yZXYueG1sTI+xTsMw&#10;EIZ3JN7BOiS21naIoE3jVFUlRiQoLNmc2MRp43OInTS8Pc5Et/90n/77Lt/PtiOTHnzrUABfMyAa&#10;a6dabAR8fb6uNkB8kKhk51AL+NUe9sX9XS4z5a74oadTaEgsQZ9JASaEPqPU10Zb6deu1xh3326w&#10;MsRxaKga5DWW244mjD1TK1uMF4zs9dHo+nIarYBzOvbVZM7bN3b8SYd3V5pDWQrx+DAfdkCCnsM/&#10;DIt+VIciOlVuROVJJ2DFU84jG1PKX4AsCNskWyDVkpInoEVOb78o/gAAAP//AwBQSwECLQAUAAYA&#10;CAAAACEAtoM4kv4AAADhAQAAEwAAAAAAAAAAAAAAAAAAAAAAW0NvbnRlbnRfVHlwZXNdLnhtbFBL&#10;AQItABQABgAIAAAAIQA4/SH/1gAAAJQBAAALAAAAAAAAAAAAAAAAAC8BAABfcmVscy8ucmVsc1BL&#10;AQItABQABgAIAAAAIQDvGmbPkgIAAIUFAAAOAAAAAAAAAAAAAAAAAC4CAABkcnMvZTJvRG9jLnht&#10;bFBLAQItABQABgAIAAAAIQCMz+Oj4AAAAA0BAAAPAAAAAAAAAAAAAAAAAOwEAABkcnMvZG93bnJl&#10;di54bWxQSwUGAAAAAAQABADzAAAA+QUAAAAA&#10;" fillcolor="#004f8a" stroked="f" strokeweight="1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DFE"/>
    <w:rsid w:val="00034547"/>
    <w:rsid w:val="000D5225"/>
    <w:rsid w:val="000F3DFE"/>
    <w:rsid w:val="00134835"/>
    <w:rsid w:val="001871AA"/>
    <w:rsid w:val="001A5B4A"/>
    <w:rsid w:val="00200A25"/>
    <w:rsid w:val="002326EF"/>
    <w:rsid w:val="00232C79"/>
    <w:rsid w:val="002649BF"/>
    <w:rsid w:val="002E5C3C"/>
    <w:rsid w:val="002F7302"/>
    <w:rsid w:val="003102ED"/>
    <w:rsid w:val="00317E64"/>
    <w:rsid w:val="0033077D"/>
    <w:rsid w:val="00423733"/>
    <w:rsid w:val="00455383"/>
    <w:rsid w:val="004B4872"/>
    <w:rsid w:val="004F754B"/>
    <w:rsid w:val="00502612"/>
    <w:rsid w:val="005143B0"/>
    <w:rsid w:val="005A15FA"/>
    <w:rsid w:val="005D00EA"/>
    <w:rsid w:val="005F1B9E"/>
    <w:rsid w:val="006077B2"/>
    <w:rsid w:val="00626CCE"/>
    <w:rsid w:val="00697F7C"/>
    <w:rsid w:val="00705CD6"/>
    <w:rsid w:val="007155DA"/>
    <w:rsid w:val="007240DC"/>
    <w:rsid w:val="007357B3"/>
    <w:rsid w:val="00742A2D"/>
    <w:rsid w:val="00786DCC"/>
    <w:rsid w:val="007A0667"/>
    <w:rsid w:val="007A77E7"/>
    <w:rsid w:val="007C6960"/>
    <w:rsid w:val="00846A9B"/>
    <w:rsid w:val="00853FEC"/>
    <w:rsid w:val="00865466"/>
    <w:rsid w:val="008A0856"/>
    <w:rsid w:val="00926557"/>
    <w:rsid w:val="009269F2"/>
    <w:rsid w:val="00930C9A"/>
    <w:rsid w:val="00941692"/>
    <w:rsid w:val="00985105"/>
    <w:rsid w:val="009A24D3"/>
    <w:rsid w:val="00A27883"/>
    <w:rsid w:val="00A42E66"/>
    <w:rsid w:val="00A61CF9"/>
    <w:rsid w:val="00AA4E63"/>
    <w:rsid w:val="00AE750E"/>
    <w:rsid w:val="00AF10C3"/>
    <w:rsid w:val="00B534B1"/>
    <w:rsid w:val="00B7788D"/>
    <w:rsid w:val="00BA3871"/>
    <w:rsid w:val="00BA4C6E"/>
    <w:rsid w:val="00BB6CBA"/>
    <w:rsid w:val="00BD3B84"/>
    <w:rsid w:val="00C010A5"/>
    <w:rsid w:val="00D5070D"/>
    <w:rsid w:val="00DC0318"/>
    <w:rsid w:val="00DC66ED"/>
    <w:rsid w:val="00E4401E"/>
    <w:rsid w:val="00E833B9"/>
    <w:rsid w:val="00EB7B0A"/>
    <w:rsid w:val="00ED7620"/>
    <w:rsid w:val="00F26E2E"/>
    <w:rsid w:val="00F8513B"/>
    <w:rsid w:val="00F95383"/>
    <w:rsid w:val="0217CD00"/>
    <w:rsid w:val="1AFFEC34"/>
    <w:rsid w:val="1DB314F9"/>
    <w:rsid w:val="34B40B6F"/>
    <w:rsid w:val="41651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FD02F43"/>
  <w15:chartTrackingRefBased/>
  <w15:docId w15:val="{30285FB2-8B5D-4BC9-8452-C439FDEF8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Arial"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Progress Normal"/>
    <w:qFormat/>
    <w:rsid w:val="00742A2D"/>
    <w:pPr>
      <w:widowControl w:val="0"/>
      <w:autoSpaceDE w:val="0"/>
      <w:autoSpaceDN w:val="0"/>
      <w:spacing w:after="120"/>
    </w:pPr>
    <w:rPr>
      <w:rFonts w:ascii="Helvetica Neue LT Std 55 Roman" w:hAnsi="Helvetica Neue LT Std 55 Roman" w:cs="Bangla Sangam MN"/>
      <w:sz w:val="22"/>
      <w:szCs w:val="22"/>
      <w:lang w:bidi="en-US"/>
    </w:rPr>
  </w:style>
  <w:style w:type="paragraph" w:styleId="Heading1">
    <w:name w:val="heading 1"/>
    <w:basedOn w:val="Normal"/>
    <w:next w:val="Normal"/>
    <w:link w:val="Heading1Char"/>
    <w:autoRedefine/>
    <w:uiPriority w:val="9"/>
    <w:qFormat/>
    <w:rsid w:val="00742A2D"/>
    <w:pPr>
      <w:spacing w:after="480"/>
      <w:outlineLvl w:val="0"/>
    </w:pPr>
    <w:rPr>
      <w:color w:val="004F8A"/>
      <w:sz w:val="60"/>
      <w:szCs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2A2D"/>
    <w:rPr>
      <w:rFonts w:ascii="Helvetica Neue LT Std 55 Roman" w:hAnsi="Helvetica Neue LT Std 55 Roman" w:cs="Bangla Sangam MN"/>
      <w:color w:val="004F8A"/>
      <w:sz w:val="60"/>
      <w:szCs w:val="60"/>
      <w:lang w:bidi="en-US"/>
    </w:rPr>
  </w:style>
  <w:style w:type="character" w:customStyle="1" w:styleId="ProgressCharacterStyle1">
    <w:name w:val="Progress Character Style1"/>
    <w:basedOn w:val="DefaultParagraphFont"/>
    <w:uiPriority w:val="1"/>
    <w:qFormat/>
    <w:rsid w:val="00BB6CBA"/>
    <w:rPr>
      <w:rFonts w:asciiTheme="minorHAnsi" w:hAnsiTheme="minorHAnsi"/>
      <w:b/>
      <w:color w:val="183D5E"/>
      <w:w w:val="85"/>
      <w:sz w:val="18"/>
    </w:rPr>
  </w:style>
  <w:style w:type="character" w:customStyle="1" w:styleId="ProgressCharacterStyle2">
    <w:name w:val="Progress Character Style2"/>
    <w:basedOn w:val="DefaultParagraphFont"/>
    <w:uiPriority w:val="1"/>
    <w:qFormat/>
    <w:rsid w:val="00B534B1"/>
    <w:rPr>
      <w:rFonts w:asciiTheme="minorHAnsi" w:hAnsiTheme="minorHAnsi"/>
      <w:color w:val="0B3B60"/>
      <w:w w:val="85"/>
      <w:sz w:val="18"/>
    </w:rPr>
  </w:style>
  <w:style w:type="paragraph" w:styleId="BalloonText">
    <w:name w:val="Balloon Text"/>
    <w:basedOn w:val="Normal"/>
    <w:link w:val="BalloonTextChar"/>
    <w:uiPriority w:val="99"/>
    <w:semiHidden/>
    <w:unhideWhenUsed/>
    <w:rsid w:val="00742A2D"/>
    <w:rPr>
      <w:rFonts w:ascii="Times New Roman" w:hAnsi="Times New Roman" w:cs="Times New Roman"/>
      <w:szCs w:val="18"/>
    </w:rPr>
  </w:style>
  <w:style w:type="character" w:customStyle="1" w:styleId="BalloonTextChar">
    <w:name w:val="Balloon Text Char"/>
    <w:basedOn w:val="DefaultParagraphFont"/>
    <w:link w:val="BalloonText"/>
    <w:uiPriority w:val="99"/>
    <w:semiHidden/>
    <w:rsid w:val="00742A2D"/>
    <w:rPr>
      <w:rFonts w:ascii="Times New Roman" w:hAnsi="Times New Roman" w:cs="Times New Roman"/>
      <w:sz w:val="18"/>
      <w:szCs w:val="18"/>
      <w:lang w:bidi="en-US"/>
    </w:rPr>
  </w:style>
  <w:style w:type="paragraph" w:styleId="Header">
    <w:name w:val="header"/>
    <w:basedOn w:val="Normal"/>
    <w:link w:val="HeaderChar"/>
    <w:uiPriority w:val="99"/>
    <w:unhideWhenUsed/>
    <w:rsid w:val="00742A2D"/>
    <w:pPr>
      <w:tabs>
        <w:tab w:val="center" w:pos="4680"/>
        <w:tab w:val="right" w:pos="9360"/>
      </w:tabs>
    </w:pPr>
  </w:style>
  <w:style w:type="character" w:customStyle="1" w:styleId="HeaderChar">
    <w:name w:val="Header Char"/>
    <w:basedOn w:val="DefaultParagraphFont"/>
    <w:link w:val="Header"/>
    <w:uiPriority w:val="99"/>
    <w:rsid w:val="00742A2D"/>
    <w:rPr>
      <w:rFonts w:ascii="Arial" w:hAnsi="Arial" w:cs="Arial"/>
      <w:sz w:val="18"/>
      <w:szCs w:val="22"/>
      <w:lang w:bidi="en-US"/>
    </w:rPr>
  </w:style>
  <w:style w:type="paragraph" w:styleId="Footer">
    <w:name w:val="footer"/>
    <w:basedOn w:val="Normal"/>
    <w:link w:val="FooterChar"/>
    <w:uiPriority w:val="99"/>
    <w:unhideWhenUsed/>
    <w:rsid w:val="00742A2D"/>
    <w:pPr>
      <w:tabs>
        <w:tab w:val="center" w:pos="4680"/>
        <w:tab w:val="right" w:pos="9360"/>
      </w:tabs>
    </w:pPr>
  </w:style>
  <w:style w:type="character" w:customStyle="1" w:styleId="FooterChar">
    <w:name w:val="Footer Char"/>
    <w:basedOn w:val="DefaultParagraphFont"/>
    <w:link w:val="Footer"/>
    <w:uiPriority w:val="99"/>
    <w:rsid w:val="00742A2D"/>
    <w:rPr>
      <w:rFonts w:ascii="Arial" w:hAnsi="Arial" w:cs="Arial"/>
      <w:sz w:val="18"/>
      <w:szCs w:val="22"/>
      <w:lang w:bidi="en-US"/>
    </w:rPr>
  </w:style>
  <w:style w:type="paragraph" w:styleId="Subtitle">
    <w:name w:val="Subtitle"/>
    <w:basedOn w:val="Normal"/>
    <w:next w:val="Normal"/>
    <w:link w:val="SubtitleChar"/>
    <w:uiPriority w:val="11"/>
    <w:qFormat/>
    <w:rsid w:val="00742A2D"/>
    <w:rPr>
      <w:rFonts w:ascii="Helvetica Neue LT Std 75" w:hAnsi="Helvetica Neue LT Std 75"/>
      <w:b/>
      <w:bCs/>
    </w:rPr>
  </w:style>
  <w:style w:type="character" w:customStyle="1" w:styleId="SubtitleChar">
    <w:name w:val="Subtitle Char"/>
    <w:basedOn w:val="DefaultParagraphFont"/>
    <w:link w:val="Subtitle"/>
    <w:uiPriority w:val="11"/>
    <w:rsid w:val="00742A2D"/>
    <w:rPr>
      <w:rFonts w:ascii="Helvetica Neue LT Std 75" w:hAnsi="Helvetica Neue LT Std 75" w:cs="Bangla Sangam MN"/>
      <w:b/>
      <w:bCs/>
      <w:sz w:val="22"/>
      <w:szCs w:val="22"/>
      <w:lang w:bidi="en-US"/>
    </w:rPr>
  </w:style>
  <w:style w:type="character" w:styleId="Emphasis">
    <w:name w:val="Emphasis"/>
    <w:uiPriority w:val="20"/>
    <w:qFormat/>
    <w:rsid w:val="003102ED"/>
    <w:rPr>
      <w:rFonts w:ascii="Helvetica Neue LT Std 75" w:hAnsi="Helvetica Neue LT Std 75"/>
      <w:b/>
      <w:bCs/>
      <w:color w:val="34BCE2"/>
    </w:rPr>
  </w:style>
  <w:style w:type="character" w:styleId="IntenseEmphasis">
    <w:name w:val="Intense Emphasis"/>
    <w:basedOn w:val="Emphasis"/>
    <w:uiPriority w:val="21"/>
    <w:qFormat/>
    <w:rsid w:val="003102ED"/>
    <w:rPr>
      <w:rFonts w:ascii="Helvetica Neue LT Std 75" w:hAnsi="Helvetica Neue LT Std 75"/>
      <w:b/>
      <w:bCs/>
      <w:color w:val="004F8A"/>
    </w:rPr>
  </w:style>
  <w:style w:type="paragraph" w:customStyle="1" w:styleId="paragraph">
    <w:name w:val="paragraph"/>
    <w:basedOn w:val="Normal"/>
    <w:rsid w:val="00985105"/>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normaltextrun">
    <w:name w:val="normaltextrun"/>
    <w:basedOn w:val="DefaultParagraphFont"/>
    <w:rsid w:val="00985105"/>
  </w:style>
  <w:style w:type="character" w:customStyle="1" w:styleId="eop">
    <w:name w:val="eop"/>
    <w:basedOn w:val="DefaultParagraphFont"/>
    <w:rsid w:val="00985105"/>
  </w:style>
  <w:style w:type="character" w:customStyle="1" w:styleId="scxw195677794">
    <w:name w:val="scxw195677794"/>
    <w:basedOn w:val="DefaultParagraphFont"/>
    <w:rsid w:val="00985105"/>
  </w:style>
  <w:style w:type="character" w:styleId="CommentReference">
    <w:name w:val="annotation reference"/>
    <w:basedOn w:val="DefaultParagraphFont"/>
    <w:uiPriority w:val="99"/>
    <w:semiHidden/>
    <w:unhideWhenUsed/>
    <w:rsid w:val="00846A9B"/>
    <w:rPr>
      <w:sz w:val="16"/>
      <w:szCs w:val="16"/>
    </w:rPr>
  </w:style>
  <w:style w:type="paragraph" w:styleId="CommentText">
    <w:name w:val="annotation text"/>
    <w:basedOn w:val="Normal"/>
    <w:link w:val="CommentTextChar"/>
    <w:uiPriority w:val="99"/>
    <w:semiHidden/>
    <w:unhideWhenUsed/>
    <w:rsid w:val="00846A9B"/>
    <w:pPr>
      <w:widowControl/>
      <w:autoSpaceDE/>
      <w:autoSpaceDN/>
      <w:spacing w:after="0"/>
    </w:pPr>
    <w:rPr>
      <w:rFonts w:asciiTheme="minorHAnsi" w:eastAsiaTheme="minorHAnsi" w:hAnsiTheme="minorHAnsi" w:cstheme="minorBidi"/>
      <w:sz w:val="20"/>
      <w:szCs w:val="20"/>
      <w:lang w:bidi="ar-SA"/>
    </w:rPr>
  </w:style>
  <w:style w:type="character" w:customStyle="1" w:styleId="CommentTextChar">
    <w:name w:val="Comment Text Char"/>
    <w:basedOn w:val="DefaultParagraphFont"/>
    <w:link w:val="CommentText"/>
    <w:uiPriority w:val="99"/>
    <w:semiHidden/>
    <w:rsid w:val="00846A9B"/>
    <w:rPr>
      <w:rFonts w:eastAsiaTheme="minorHAnsi"/>
      <w:sz w:val="20"/>
      <w:szCs w:val="20"/>
    </w:rPr>
  </w:style>
  <w:style w:type="paragraph" w:customStyle="1" w:styleId="Bodytext">
    <w:name w:val="Bodytext"/>
    <w:uiPriority w:val="99"/>
    <w:qFormat/>
    <w:rsid w:val="000D5225"/>
    <w:pPr>
      <w:spacing w:line="360" w:lineRule="auto"/>
    </w:pPr>
    <w:rPr>
      <w:rFonts w:ascii="Arial" w:eastAsia="Times New Roman" w:hAnsi="Arial" w:cs="Times New Roman"/>
      <w:sz w:val="22"/>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005408">
      <w:bodyDiv w:val="1"/>
      <w:marLeft w:val="0"/>
      <w:marRight w:val="0"/>
      <w:marTop w:val="0"/>
      <w:marBottom w:val="0"/>
      <w:divBdr>
        <w:top w:val="none" w:sz="0" w:space="0" w:color="auto"/>
        <w:left w:val="none" w:sz="0" w:space="0" w:color="auto"/>
        <w:bottom w:val="none" w:sz="0" w:space="0" w:color="auto"/>
        <w:right w:val="none" w:sz="0" w:space="0" w:color="auto"/>
      </w:divBdr>
      <w:divsChild>
        <w:div w:id="1988901411">
          <w:marLeft w:val="0"/>
          <w:marRight w:val="0"/>
          <w:marTop w:val="0"/>
          <w:marBottom w:val="0"/>
          <w:divBdr>
            <w:top w:val="none" w:sz="0" w:space="0" w:color="auto"/>
            <w:left w:val="none" w:sz="0" w:space="0" w:color="auto"/>
            <w:bottom w:val="none" w:sz="0" w:space="0" w:color="auto"/>
            <w:right w:val="none" w:sz="0" w:space="0" w:color="auto"/>
          </w:divBdr>
        </w:div>
        <w:div w:id="1679962894">
          <w:marLeft w:val="0"/>
          <w:marRight w:val="0"/>
          <w:marTop w:val="0"/>
          <w:marBottom w:val="0"/>
          <w:divBdr>
            <w:top w:val="none" w:sz="0" w:space="0" w:color="auto"/>
            <w:left w:val="none" w:sz="0" w:space="0" w:color="auto"/>
            <w:bottom w:val="none" w:sz="0" w:space="0" w:color="auto"/>
            <w:right w:val="none" w:sz="0" w:space="0" w:color="auto"/>
          </w:divBdr>
        </w:div>
        <w:div w:id="1148978058">
          <w:marLeft w:val="0"/>
          <w:marRight w:val="0"/>
          <w:marTop w:val="0"/>
          <w:marBottom w:val="0"/>
          <w:divBdr>
            <w:top w:val="none" w:sz="0" w:space="0" w:color="auto"/>
            <w:left w:val="none" w:sz="0" w:space="0" w:color="auto"/>
            <w:bottom w:val="none" w:sz="0" w:space="0" w:color="auto"/>
            <w:right w:val="none" w:sz="0" w:space="0" w:color="auto"/>
          </w:divBdr>
        </w:div>
        <w:div w:id="1382943250">
          <w:marLeft w:val="0"/>
          <w:marRight w:val="0"/>
          <w:marTop w:val="0"/>
          <w:marBottom w:val="0"/>
          <w:divBdr>
            <w:top w:val="none" w:sz="0" w:space="0" w:color="auto"/>
            <w:left w:val="none" w:sz="0" w:space="0" w:color="auto"/>
            <w:bottom w:val="none" w:sz="0" w:space="0" w:color="auto"/>
            <w:right w:val="none" w:sz="0" w:space="0" w:color="auto"/>
          </w:divBdr>
        </w:div>
        <w:div w:id="1547185037">
          <w:marLeft w:val="0"/>
          <w:marRight w:val="0"/>
          <w:marTop w:val="0"/>
          <w:marBottom w:val="0"/>
          <w:divBdr>
            <w:top w:val="none" w:sz="0" w:space="0" w:color="auto"/>
            <w:left w:val="none" w:sz="0" w:space="0" w:color="auto"/>
            <w:bottom w:val="none" w:sz="0" w:space="0" w:color="auto"/>
            <w:right w:val="none" w:sz="0" w:space="0" w:color="auto"/>
          </w:divBdr>
        </w:div>
        <w:div w:id="1651713848">
          <w:marLeft w:val="0"/>
          <w:marRight w:val="0"/>
          <w:marTop w:val="0"/>
          <w:marBottom w:val="0"/>
          <w:divBdr>
            <w:top w:val="none" w:sz="0" w:space="0" w:color="auto"/>
            <w:left w:val="none" w:sz="0" w:space="0" w:color="auto"/>
            <w:bottom w:val="none" w:sz="0" w:space="0" w:color="auto"/>
            <w:right w:val="none" w:sz="0" w:space="0" w:color="auto"/>
          </w:divBdr>
        </w:div>
        <w:div w:id="397478054">
          <w:marLeft w:val="0"/>
          <w:marRight w:val="0"/>
          <w:marTop w:val="0"/>
          <w:marBottom w:val="0"/>
          <w:divBdr>
            <w:top w:val="none" w:sz="0" w:space="0" w:color="auto"/>
            <w:left w:val="none" w:sz="0" w:space="0" w:color="auto"/>
            <w:bottom w:val="none" w:sz="0" w:space="0" w:color="auto"/>
            <w:right w:val="none" w:sz="0" w:space="0" w:color="auto"/>
          </w:divBdr>
        </w:div>
        <w:div w:id="1586567492">
          <w:marLeft w:val="0"/>
          <w:marRight w:val="0"/>
          <w:marTop w:val="0"/>
          <w:marBottom w:val="0"/>
          <w:divBdr>
            <w:top w:val="none" w:sz="0" w:space="0" w:color="auto"/>
            <w:left w:val="none" w:sz="0" w:space="0" w:color="auto"/>
            <w:bottom w:val="none" w:sz="0" w:space="0" w:color="auto"/>
            <w:right w:val="none" w:sz="0" w:space="0" w:color="auto"/>
          </w:divBdr>
        </w:div>
        <w:div w:id="1529368433">
          <w:marLeft w:val="0"/>
          <w:marRight w:val="0"/>
          <w:marTop w:val="0"/>
          <w:marBottom w:val="0"/>
          <w:divBdr>
            <w:top w:val="none" w:sz="0" w:space="0" w:color="auto"/>
            <w:left w:val="none" w:sz="0" w:space="0" w:color="auto"/>
            <w:bottom w:val="none" w:sz="0" w:space="0" w:color="auto"/>
            <w:right w:val="none" w:sz="0" w:space="0" w:color="auto"/>
          </w:divBdr>
        </w:div>
        <w:div w:id="1324821928">
          <w:marLeft w:val="0"/>
          <w:marRight w:val="0"/>
          <w:marTop w:val="0"/>
          <w:marBottom w:val="0"/>
          <w:divBdr>
            <w:top w:val="none" w:sz="0" w:space="0" w:color="auto"/>
            <w:left w:val="none" w:sz="0" w:space="0" w:color="auto"/>
            <w:bottom w:val="none" w:sz="0" w:space="0" w:color="auto"/>
            <w:right w:val="none" w:sz="0" w:space="0" w:color="auto"/>
          </w:divBdr>
        </w:div>
        <w:div w:id="604846405">
          <w:marLeft w:val="0"/>
          <w:marRight w:val="0"/>
          <w:marTop w:val="0"/>
          <w:marBottom w:val="0"/>
          <w:divBdr>
            <w:top w:val="none" w:sz="0" w:space="0" w:color="auto"/>
            <w:left w:val="none" w:sz="0" w:space="0" w:color="auto"/>
            <w:bottom w:val="none" w:sz="0" w:space="0" w:color="auto"/>
            <w:right w:val="none" w:sz="0" w:space="0" w:color="auto"/>
          </w:divBdr>
        </w:div>
        <w:div w:id="366224317">
          <w:marLeft w:val="0"/>
          <w:marRight w:val="0"/>
          <w:marTop w:val="0"/>
          <w:marBottom w:val="0"/>
          <w:divBdr>
            <w:top w:val="none" w:sz="0" w:space="0" w:color="auto"/>
            <w:left w:val="none" w:sz="0" w:space="0" w:color="auto"/>
            <w:bottom w:val="none" w:sz="0" w:space="0" w:color="auto"/>
            <w:right w:val="none" w:sz="0" w:space="0" w:color="auto"/>
          </w:divBdr>
        </w:div>
        <w:div w:id="492457028">
          <w:marLeft w:val="0"/>
          <w:marRight w:val="0"/>
          <w:marTop w:val="0"/>
          <w:marBottom w:val="0"/>
          <w:divBdr>
            <w:top w:val="none" w:sz="0" w:space="0" w:color="auto"/>
            <w:left w:val="none" w:sz="0" w:space="0" w:color="auto"/>
            <w:bottom w:val="none" w:sz="0" w:space="0" w:color="auto"/>
            <w:right w:val="none" w:sz="0" w:space="0" w:color="auto"/>
          </w:divBdr>
        </w:div>
        <w:div w:id="1534801048">
          <w:marLeft w:val="0"/>
          <w:marRight w:val="0"/>
          <w:marTop w:val="0"/>
          <w:marBottom w:val="0"/>
          <w:divBdr>
            <w:top w:val="none" w:sz="0" w:space="0" w:color="auto"/>
            <w:left w:val="none" w:sz="0" w:space="0" w:color="auto"/>
            <w:bottom w:val="none" w:sz="0" w:space="0" w:color="auto"/>
            <w:right w:val="none" w:sz="0" w:space="0" w:color="auto"/>
          </w:divBdr>
        </w:div>
        <w:div w:id="816452758">
          <w:marLeft w:val="0"/>
          <w:marRight w:val="0"/>
          <w:marTop w:val="0"/>
          <w:marBottom w:val="0"/>
          <w:divBdr>
            <w:top w:val="none" w:sz="0" w:space="0" w:color="auto"/>
            <w:left w:val="none" w:sz="0" w:space="0" w:color="auto"/>
            <w:bottom w:val="none" w:sz="0" w:space="0" w:color="auto"/>
            <w:right w:val="none" w:sz="0" w:space="0" w:color="auto"/>
          </w:divBdr>
        </w:div>
        <w:div w:id="1587884831">
          <w:marLeft w:val="0"/>
          <w:marRight w:val="0"/>
          <w:marTop w:val="0"/>
          <w:marBottom w:val="0"/>
          <w:divBdr>
            <w:top w:val="none" w:sz="0" w:space="0" w:color="auto"/>
            <w:left w:val="none" w:sz="0" w:space="0" w:color="auto"/>
            <w:bottom w:val="none" w:sz="0" w:space="0" w:color="auto"/>
            <w:right w:val="none" w:sz="0" w:space="0" w:color="auto"/>
          </w:divBdr>
        </w:div>
        <w:div w:id="834536165">
          <w:marLeft w:val="0"/>
          <w:marRight w:val="0"/>
          <w:marTop w:val="0"/>
          <w:marBottom w:val="0"/>
          <w:divBdr>
            <w:top w:val="none" w:sz="0" w:space="0" w:color="auto"/>
            <w:left w:val="none" w:sz="0" w:space="0" w:color="auto"/>
            <w:bottom w:val="none" w:sz="0" w:space="0" w:color="auto"/>
            <w:right w:val="none" w:sz="0" w:space="0" w:color="auto"/>
          </w:divBdr>
        </w:div>
        <w:div w:id="182987166">
          <w:marLeft w:val="0"/>
          <w:marRight w:val="0"/>
          <w:marTop w:val="0"/>
          <w:marBottom w:val="0"/>
          <w:divBdr>
            <w:top w:val="none" w:sz="0" w:space="0" w:color="auto"/>
            <w:left w:val="none" w:sz="0" w:space="0" w:color="auto"/>
            <w:bottom w:val="none" w:sz="0" w:space="0" w:color="auto"/>
            <w:right w:val="none" w:sz="0" w:space="0" w:color="auto"/>
          </w:divBdr>
        </w:div>
        <w:div w:id="965619302">
          <w:marLeft w:val="0"/>
          <w:marRight w:val="0"/>
          <w:marTop w:val="0"/>
          <w:marBottom w:val="0"/>
          <w:divBdr>
            <w:top w:val="none" w:sz="0" w:space="0" w:color="auto"/>
            <w:left w:val="none" w:sz="0" w:space="0" w:color="auto"/>
            <w:bottom w:val="none" w:sz="0" w:space="0" w:color="auto"/>
            <w:right w:val="none" w:sz="0" w:space="0" w:color="auto"/>
          </w:divBdr>
        </w:div>
        <w:div w:id="273833891">
          <w:marLeft w:val="0"/>
          <w:marRight w:val="0"/>
          <w:marTop w:val="0"/>
          <w:marBottom w:val="0"/>
          <w:divBdr>
            <w:top w:val="none" w:sz="0" w:space="0" w:color="auto"/>
            <w:left w:val="none" w:sz="0" w:space="0" w:color="auto"/>
            <w:bottom w:val="none" w:sz="0" w:space="0" w:color="auto"/>
            <w:right w:val="none" w:sz="0" w:space="0" w:color="auto"/>
          </w:divBdr>
        </w:div>
        <w:div w:id="305278614">
          <w:marLeft w:val="0"/>
          <w:marRight w:val="0"/>
          <w:marTop w:val="0"/>
          <w:marBottom w:val="0"/>
          <w:divBdr>
            <w:top w:val="none" w:sz="0" w:space="0" w:color="auto"/>
            <w:left w:val="none" w:sz="0" w:space="0" w:color="auto"/>
            <w:bottom w:val="none" w:sz="0" w:space="0" w:color="auto"/>
            <w:right w:val="none" w:sz="0" w:space="0" w:color="auto"/>
          </w:divBdr>
        </w:div>
        <w:div w:id="1145470724">
          <w:marLeft w:val="0"/>
          <w:marRight w:val="0"/>
          <w:marTop w:val="0"/>
          <w:marBottom w:val="0"/>
          <w:divBdr>
            <w:top w:val="none" w:sz="0" w:space="0" w:color="auto"/>
            <w:left w:val="none" w:sz="0" w:space="0" w:color="auto"/>
            <w:bottom w:val="none" w:sz="0" w:space="0" w:color="auto"/>
            <w:right w:val="none" w:sz="0" w:space="0" w:color="auto"/>
          </w:divBdr>
        </w:div>
        <w:div w:id="1977372483">
          <w:marLeft w:val="0"/>
          <w:marRight w:val="0"/>
          <w:marTop w:val="0"/>
          <w:marBottom w:val="0"/>
          <w:divBdr>
            <w:top w:val="none" w:sz="0" w:space="0" w:color="auto"/>
            <w:left w:val="none" w:sz="0" w:space="0" w:color="auto"/>
            <w:bottom w:val="none" w:sz="0" w:space="0" w:color="auto"/>
            <w:right w:val="none" w:sz="0" w:space="0" w:color="auto"/>
          </w:divBdr>
        </w:div>
        <w:div w:id="1715494974">
          <w:marLeft w:val="0"/>
          <w:marRight w:val="0"/>
          <w:marTop w:val="0"/>
          <w:marBottom w:val="0"/>
          <w:divBdr>
            <w:top w:val="none" w:sz="0" w:space="0" w:color="auto"/>
            <w:left w:val="none" w:sz="0" w:space="0" w:color="auto"/>
            <w:bottom w:val="none" w:sz="0" w:space="0" w:color="auto"/>
            <w:right w:val="none" w:sz="0" w:space="0" w:color="auto"/>
          </w:divBdr>
        </w:div>
        <w:div w:id="1067142445">
          <w:marLeft w:val="0"/>
          <w:marRight w:val="0"/>
          <w:marTop w:val="0"/>
          <w:marBottom w:val="0"/>
          <w:divBdr>
            <w:top w:val="none" w:sz="0" w:space="0" w:color="auto"/>
            <w:left w:val="none" w:sz="0" w:space="0" w:color="auto"/>
            <w:bottom w:val="none" w:sz="0" w:space="0" w:color="auto"/>
            <w:right w:val="none" w:sz="0" w:space="0" w:color="auto"/>
          </w:divBdr>
        </w:div>
        <w:div w:id="1541434035">
          <w:marLeft w:val="0"/>
          <w:marRight w:val="0"/>
          <w:marTop w:val="0"/>
          <w:marBottom w:val="0"/>
          <w:divBdr>
            <w:top w:val="none" w:sz="0" w:space="0" w:color="auto"/>
            <w:left w:val="none" w:sz="0" w:space="0" w:color="auto"/>
            <w:bottom w:val="none" w:sz="0" w:space="0" w:color="auto"/>
            <w:right w:val="none" w:sz="0" w:space="0" w:color="auto"/>
          </w:divBdr>
        </w:div>
        <w:div w:id="2022706878">
          <w:marLeft w:val="0"/>
          <w:marRight w:val="0"/>
          <w:marTop w:val="0"/>
          <w:marBottom w:val="0"/>
          <w:divBdr>
            <w:top w:val="none" w:sz="0" w:space="0" w:color="auto"/>
            <w:left w:val="none" w:sz="0" w:space="0" w:color="auto"/>
            <w:bottom w:val="none" w:sz="0" w:space="0" w:color="auto"/>
            <w:right w:val="none" w:sz="0" w:space="0" w:color="auto"/>
          </w:divBdr>
        </w:div>
        <w:div w:id="2487403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ockwell\Desktop\ToolKit_Wor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FB92044E2DEE49958A7A336CD94BF7" ma:contentTypeVersion="11" ma:contentTypeDescription="Create a new document." ma:contentTypeScope="" ma:versionID="204704f1ce34e87b8fd69281cf3991b4">
  <xsd:schema xmlns:xsd="http://www.w3.org/2001/XMLSchema" xmlns:xs="http://www.w3.org/2001/XMLSchema" xmlns:p="http://schemas.microsoft.com/office/2006/metadata/properties" xmlns:ns2="3662aef5-1712-49f1-ae96-8682c17f7add" xmlns:ns3="a14aa8ba-4c6d-473b-87d9-df16056b2f2f" targetNamespace="http://schemas.microsoft.com/office/2006/metadata/properties" ma:root="true" ma:fieldsID="c8cbc31aba0f282069d6afde25c5c313" ns2:_="" ns3:_="">
    <xsd:import namespace="3662aef5-1712-49f1-ae96-8682c17f7add"/>
    <xsd:import namespace="a14aa8ba-4c6d-473b-87d9-df16056b2f2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AutoKeyPoints" minOccurs="0"/>
                <xsd:element ref="ns2:MediaServiceKeyPoint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62aef5-1712-49f1-ae96-8682c17f7a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4aa8ba-4c6d-473b-87d9-df16056b2f2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90E7F7-174C-471B-939E-4A2FE65CBD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62aef5-1712-49f1-ae96-8682c17f7add"/>
    <ds:schemaRef ds:uri="a14aa8ba-4c6d-473b-87d9-df16056b2f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63A50D-ACE9-4A14-A05B-534F450E5403}">
  <ds:schemaRefs>
    <ds:schemaRef ds:uri="http://schemas.microsoft.com/sharepoint/v3/contenttype/forms"/>
  </ds:schemaRefs>
</ds:datastoreItem>
</file>

<file path=customXml/itemProps3.xml><?xml version="1.0" encoding="utf-8"?>
<ds:datastoreItem xmlns:ds="http://schemas.openxmlformats.org/officeDocument/2006/customXml" ds:itemID="{742BAF5E-2613-41DF-A878-85A8C834EB5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B5BE06B-9E4C-47C1-85E1-97EAA92F6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ToolKit_WordTemplate.dotx</Template>
  <TotalTime>110</TotalTime>
  <Pages>2</Pages>
  <Words>496</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Rockwell</dc:creator>
  <cp:keywords/>
  <dc:description/>
  <cp:lastModifiedBy>Stilp, Elizabeth</cp:lastModifiedBy>
  <cp:revision>15</cp:revision>
  <dcterms:created xsi:type="dcterms:W3CDTF">2021-10-28T20:17:00Z</dcterms:created>
  <dcterms:modified xsi:type="dcterms:W3CDTF">2021-11-09T18:05:00Z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0x01010097FB92044E2DEE49958A7A336CD94BF7</vt:lpwstr>
  </property>
  <property fmtid="{D5CDD505-2E9C-101B-9397-08002B2CF9AE}" pid="3" name="MSIP_Label_ff6dbec8-95a8-4638-9f5f-bd076536645c_Enabled">
    <vt:lpwstr>true</vt:lpwstr>
  </property>
  <property fmtid="{D5CDD505-2E9C-101B-9397-08002B2CF9AE}" pid="4" name="MSIP_Label_ff6dbec8-95a8-4638-9f5f-bd076536645c_SetDate">
    <vt:lpwstr>2021-07-28T21:05:19Z</vt:lpwstr>
  </property>
  <property fmtid="{D5CDD505-2E9C-101B-9397-08002B2CF9AE}" pid="5" name="MSIP_Label_ff6dbec8-95a8-4638-9f5f-bd076536645c_Method">
    <vt:lpwstr>Standard</vt:lpwstr>
  </property>
  <property fmtid="{D5CDD505-2E9C-101B-9397-08002B2CF9AE}" pid="6" name="MSIP_Label_ff6dbec8-95a8-4638-9f5f-bd076536645c_Name">
    <vt:lpwstr>Restricted - Default</vt:lpwstr>
  </property>
  <property fmtid="{D5CDD505-2E9C-101B-9397-08002B2CF9AE}" pid="7" name="MSIP_Label_ff6dbec8-95a8-4638-9f5f-bd076536645c_SiteId">
    <vt:lpwstr>5dbf1add-202a-4b8d-815b-bf0fb024e033</vt:lpwstr>
  </property>
  <property fmtid="{D5CDD505-2E9C-101B-9397-08002B2CF9AE}" pid="8" name="MSIP_Label_ff6dbec8-95a8-4638-9f5f-bd076536645c_ActionId">
    <vt:lpwstr>fe320895-dbc3-443f-ad62-8b2b55b4ee0b</vt:lpwstr>
  </property>
  <property fmtid="{D5CDD505-2E9C-101B-9397-08002B2CF9AE}" pid="9" name="MSIP_Label_ff6dbec8-95a8-4638-9f5f-bd076536645c_ContentBits">
    <vt:lpwstr>0</vt:lpwstr>
  </property>
</Properties>
</file>