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BB23" w14:textId="076278E8" w:rsidR="00333712" w:rsidRPr="00742A2D" w:rsidRDefault="00AC06DE" w:rsidP="00742A2D">
      <w:pPr>
        <w:pStyle w:val="Heading1"/>
      </w:pPr>
      <w:r>
        <w:t>LinkedIn</w:t>
      </w:r>
      <w:r w:rsidR="004E05FE">
        <w:t xml:space="preserve"> Post</w:t>
      </w:r>
    </w:p>
    <w:p w14:paraId="65C062F5" w14:textId="77777777" w:rsidR="00D87CD1" w:rsidRPr="00D87CD1" w:rsidRDefault="00D87CD1" w:rsidP="00D87CD1">
      <w:pPr>
        <w:pStyle w:val="paragraph"/>
        <w:spacing w:after="0"/>
        <w:textAlignment w:val="baseline"/>
        <w:rPr>
          <w:rStyle w:val="IntenseEmphasis"/>
          <w:rFonts w:eastAsia="Arial" w:cs="Bangla Sangam MN"/>
          <w:color w:val="2F5496" w:themeColor="accent1" w:themeShade="BF"/>
          <w:sz w:val="22"/>
          <w:szCs w:val="22"/>
          <w:lang w:bidi="en-US"/>
        </w:rPr>
      </w:pPr>
      <w:r w:rsidRPr="00D87CD1">
        <w:rPr>
          <w:rStyle w:val="IntenseEmphasis"/>
          <w:rFonts w:eastAsia="Arial" w:cs="Bangla Sangam MN"/>
          <w:color w:val="2F5496" w:themeColor="accent1" w:themeShade="BF"/>
          <w:sz w:val="22"/>
          <w:szCs w:val="22"/>
          <w:lang w:bidi="en-US"/>
        </w:rPr>
        <w:t>[COPY-ONLY: INTRO TEXT]</w:t>
      </w:r>
    </w:p>
    <w:p w14:paraId="3A448713" w14:textId="77777777" w:rsidR="00D146DC" w:rsidRPr="00D146DC" w:rsidRDefault="00D146DC" w:rsidP="00D146DC">
      <w:pPr>
        <w:widowControl/>
        <w:autoSpaceDE/>
        <w:autoSpaceDN/>
        <w:spacing w:after="0"/>
        <w:rPr>
          <w:rFonts w:ascii="Calibri" w:eastAsia="Calibri" w:hAnsi="Calibri" w:cs="Calibri"/>
          <w:lang w:bidi="ar-SA"/>
        </w:rPr>
      </w:pPr>
      <w:r w:rsidRPr="00D146DC">
        <w:rPr>
          <w:rFonts w:ascii="Calibri" w:eastAsia="Calibri" w:hAnsi="Calibri" w:cs="Calibri"/>
          <w:b/>
          <w:bCs/>
          <w:lang w:bidi="ar-SA"/>
        </w:rPr>
        <w:t xml:space="preserve">Discover Siemens Healthineers Dual Energy spectral </w:t>
      </w:r>
      <w:proofErr w:type="gramStart"/>
      <w:r w:rsidRPr="00D146DC">
        <w:rPr>
          <w:rFonts w:ascii="Calibri" w:eastAsia="Calibri" w:hAnsi="Calibri" w:cs="Calibri"/>
          <w:b/>
          <w:bCs/>
          <w:lang w:bidi="ar-SA"/>
        </w:rPr>
        <w:t>imaging, and</w:t>
      </w:r>
      <w:proofErr w:type="gramEnd"/>
      <w:r w:rsidRPr="00D146DC">
        <w:rPr>
          <w:rFonts w:ascii="Calibri" w:eastAsia="Calibri" w:hAnsi="Calibri" w:cs="Calibri"/>
          <w:b/>
          <w:bCs/>
          <w:lang w:bidi="ar-SA"/>
        </w:rPr>
        <w:t xml:space="preserve"> discover the difference between images and answers</w:t>
      </w:r>
      <w:r w:rsidRPr="00D146DC">
        <w:rPr>
          <w:rFonts w:ascii="Calibri" w:eastAsia="Calibri" w:hAnsi="Calibri" w:cs="Calibri"/>
          <w:b/>
          <w:bCs/>
          <w:color w:val="ED7D31" w:themeColor="accent2"/>
          <w:lang w:bidi="ar-SA"/>
        </w:rPr>
        <w:t>.</w:t>
      </w:r>
      <w:r w:rsidRPr="00D146DC">
        <w:rPr>
          <w:rFonts w:ascii="Calibri" w:eastAsia="Calibri" w:hAnsi="Calibri" w:cs="Calibri"/>
          <w:color w:val="ED7D31" w:themeColor="accent2"/>
          <w:lang w:bidi="ar-SA"/>
        </w:rPr>
        <w:t xml:space="preserve"> </w:t>
      </w:r>
      <w:r w:rsidRPr="00D146DC">
        <w:rPr>
          <w:rFonts w:ascii="Calibri" w:eastAsia="Calibri" w:hAnsi="Calibri" w:cs="Calibri"/>
          <w:lang w:bidi="ar-SA"/>
        </w:rPr>
        <w:t>Powerful visualization features provide an unparalleled depth of information and the versatility to treat your entire patient population in virtually any clinical application. Automated workflows drive scanning efficiency to improve patient experiences while delivering the precise imaging you need to make diagnostic decisions with confidence.</w:t>
      </w:r>
    </w:p>
    <w:p w14:paraId="71FEC23C" w14:textId="77777777" w:rsidR="00D146DC" w:rsidRPr="00D146DC" w:rsidRDefault="00D146DC" w:rsidP="00D146DC">
      <w:pPr>
        <w:widowControl/>
        <w:autoSpaceDE/>
        <w:autoSpaceDN/>
        <w:spacing w:after="0"/>
        <w:rPr>
          <w:rFonts w:ascii="Calibri" w:eastAsia="Calibri" w:hAnsi="Calibri" w:cs="Calibri"/>
          <w:lang w:bidi="ar-SA"/>
        </w:rPr>
      </w:pPr>
    </w:p>
    <w:p w14:paraId="556E6BEF" w14:textId="77777777" w:rsidR="00D146DC" w:rsidRPr="00D146DC" w:rsidRDefault="00D146DC" w:rsidP="00D146DC">
      <w:pPr>
        <w:widowControl/>
        <w:autoSpaceDE/>
        <w:autoSpaceDN/>
        <w:spacing w:after="0"/>
        <w:textAlignment w:val="baseline"/>
        <w:rPr>
          <w:rFonts w:ascii="Calibri" w:eastAsia="Calibri" w:hAnsi="Calibri" w:cs="Times New Roman"/>
          <w:b/>
          <w:bCs/>
          <w:color w:val="000000" w:themeColor="text1"/>
          <w:lang w:bidi="ar-SA"/>
        </w:rPr>
      </w:pPr>
      <w:r w:rsidRPr="00D146DC">
        <w:rPr>
          <w:rFonts w:ascii="Calibri" w:eastAsia="Calibri" w:hAnsi="Calibri" w:cs="Calibri"/>
          <w:b/>
          <w:bCs/>
          <w:color w:val="000000" w:themeColor="text1"/>
          <w:lang w:bidi="ar-SA"/>
        </w:rPr>
        <w:t>[COPY OVER IMAGE]</w:t>
      </w:r>
    </w:p>
    <w:p w14:paraId="082F9EA6" w14:textId="77777777" w:rsidR="00D146DC" w:rsidRPr="00D146DC" w:rsidRDefault="00D146DC" w:rsidP="00D146DC">
      <w:pPr>
        <w:widowControl/>
        <w:autoSpaceDE/>
        <w:autoSpaceDN/>
        <w:spacing w:after="0"/>
        <w:textAlignment w:val="baseline"/>
        <w:rPr>
          <w:rFonts w:ascii="Calibri" w:eastAsia="Calibri" w:hAnsi="Calibri" w:cs="Calibri"/>
          <w:color w:val="000000" w:themeColor="text1"/>
          <w:lang w:bidi="ar-SA"/>
        </w:rPr>
      </w:pPr>
    </w:p>
    <w:p w14:paraId="25E5EC38" w14:textId="77777777" w:rsidR="00D146DC" w:rsidRPr="00D146DC" w:rsidRDefault="00D146DC" w:rsidP="00D146DC">
      <w:pPr>
        <w:widowControl/>
        <w:autoSpaceDE/>
        <w:autoSpaceDN/>
        <w:spacing w:after="0"/>
        <w:rPr>
          <w:rFonts w:ascii="Calibri" w:eastAsia="Calibri" w:hAnsi="Calibri" w:cs="Times New Roman"/>
          <w:b/>
          <w:bCs/>
          <w:lang w:bidi="ar-SA"/>
        </w:rPr>
      </w:pPr>
      <w:r w:rsidRPr="00D146DC">
        <w:rPr>
          <w:rFonts w:ascii="Calibri" w:eastAsia="Calibri" w:hAnsi="Calibri" w:cs="Calibri"/>
          <w:b/>
          <w:bCs/>
          <w:color w:val="000000" w:themeColor="text1"/>
          <w:lang w:bidi="ar-SA"/>
        </w:rPr>
        <w:t>[HEAD]</w:t>
      </w:r>
    </w:p>
    <w:p w14:paraId="00A3F6BE" w14:textId="77777777" w:rsidR="00D146DC" w:rsidRPr="00D146DC" w:rsidRDefault="00D146DC" w:rsidP="00D146DC">
      <w:pPr>
        <w:widowControl/>
        <w:autoSpaceDE/>
        <w:autoSpaceDN/>
        <w:spacing w:after="0"/>
        <w:rPr>
          <w:rFonts w:ascii="Calibri" w:eastAsia="Calibri" w:hAnsi="Calibri" w:cs="Calibri"/>
          <w:b/>
          <w:bCs/>
          <w:lang w:bidi="ar-SA"/>
        </w:rPr>
      </w:pPr>
      <w:r w:rsidRPr="00D146DC">
        <w:rPr>
          <w:rFonts w:ascii="Calibri" w:eastAsia="Calibri" w:hAnsi="Calibri" w:cs="Calibri"/>
          <w:b/>
          <w:bCs/>
          <w:lang w:bidi="ar-SA"/>
        </w:rPr>
        <w:t>Dual Energy Spectral Imaging. It’s not a feature. It’s the future.</w:t>
      </w:r>
    </w:p>
    <w:p w14:paraId="2D3D74B2" w14:textId="77777777" w:rsidR="00D146DC" w:rsidRPr="00D146DC" w:rsidRDefault="00D146DC" w:rsidP="00D146DC">
      <w:pPr>
        <w:widowControl/>
        <w:autoSpaceDE/>
        <w:autoSpaceDN/>
        <w:spacing w:after="0"/>
        <w:rPr>
          <w:rFonts w:ascii="Calibri" w:eastAsia="Calibri" w:hAnsi="Calibri" w:cs="Times New Roman"/>
          <w:lang w:bidi="ar-SA"/>
        </w:rPr>
      </w:pPr>
      <w:r w:rsidRPr="00D146DC">
        <w:rPr>
          <w:rFonts w:ascii="Calibri" w:eastAsia="Calibri" w:hAnsi="Calibri" w:cs="Calibri"/>
          <w:b/>
          <w:bCs/>
          <w:lang w:bidi="ar-SA"/>
        </w:rPr>
        <w:br/>
        <w:t>[SUBHEAD]</w:t>
      </w:r>
    </w:p>
    <w:p w14:paraId="29B2A7CF" w14:textId="77777777" w:rsidR="00D146DC" w:rsidRPr="00D146DC" w:rsidRDefault="00D146DC" w:rsidP="00D146DC">
      <w:pPr>
        <w:widowControl/>
        <w:autoSpaceDE/>
        <w:autoSpaceDN/>
        <w:spacing w:after="0"/>
        <w:textAlignment w:val="baseline"/>
        <w:rPr>
          <w:rFonts w:ascii="Calibri" w:eastAsia="Times New Roman" w:hAnsi="Calibri" w:cs="Times New Roman"/>
          <w:lang w:bidi="ar-SA"/>
        </w:rPr>
      </w:pPr>
      <w:r w:rsidRPr="00D146DC">
        <w:rPr>
          <w:rFonts w:ascii="Calibri" w:eastAsia="Times New Roman" w:hAnsi="Calibri" w:cs="Calibri"/>
          <w:b/>
          <w:bCs/>
          <w:lang w:bidi="ar-SA"/>
        </w:rPr>
        <w:t xml:space="preserve">Dual Energy Spectral Imaging has arrived </w:t>
      </w:r>
      <w:r w:rsidRPr="00D146DC">
        <w:rPr>
          <w:rFonts w:ascii="Calibri" w:eastAsia="Times New Roman" w:hAnsi="Calibri" w:cs="Calibri"/>
          <w:lang w:bidi="ar-SA"/>
        </w:rPr>
        <w:t xml:space="preserve">at </w:t>
      </w:r>
      <w:r w:rsidRPr="00D146DC">
        <w:rPr>
          <w:rFonts w:ascii="Calibri" w:eastAsia="Times New Roman" w:hAnsi="Calibri" w:cs="Calibri"/>
          <w:highlight w:val="lightGray"/>
          <w:lang w:bidi="ar-SA"/>
        </w:rPr>
        <w:t>&lt;Facility Name&gt;</w:t>
      </w:r>
    </w:p>
    <w:p w14:paraId="45DC78B1" w14:textId="77777777" w:rsidR="00D146DC" w:rsidRPr="00D146DC" w:rsidRDefault="00D146DC" w:rsidP="00D146DC">
      <w:pPr>
        <w:widowControl/>
        <w:autoSpaceDE/>
        <w:autoSpaceDN/>
        <w:spacing w:after="0"/>
        <w:rPr>
          <w:rFonts w:ascii="Calibri" w:eastAsia="Times New Roman" w:hAnsi="Calibri" w:cs="Calibri"/>
          <w:b/>
          <w:color w:val="000000" w:themeColor="text1"/>
          <w:lang w:bidi="ar-SA"/>
        </w:rPr>
      </w:pPr>
    </w:p>
    <w:p w14:paraId="360F013F" w14:textId="77777777" w:rsidR="00D146DC" w:rsidRPr="00D146DC" w:rsidRDefault="00D146DC" w:rsidP="00D146DC">
      <w:pPr>
        <w:widowControl/>
        <w:autoSpaceDE/>
        <w:autoSpaceDN/>
        <w:spacing w:after="0"/>
        <w:textAlignment w:val="baseline"/>
        <w:rPr>
          <w:rFonts w:ascii="Calibri" w:eastAsia="Calibri" w:hAnsi="Calibri" w:cs="Times New Roman"/>
          <w:bCs/>
          <w:lang w:bidi="ar-SA"/>
        </w:rPr>
      </w:pPr>
      <w:r w:rsidRPr="00D146DC">
        <w:rPr>
          <w:rFonts w:ascii="Calibri" w:eastAsia="Calibri" w:hAnsi="Calibri" w:cs="Calibri"/>
          <w:b/>
          <w:bCs/>
          <w:color w:val="000000" w:themeColor="text1"/>
          <w:lang w:bidi="ar-SA"/>
        </w:rPr>
        <w:t>[COPY-ONLY: CTA]</w:t>
      </w:r>
    </w:p>
    <w:p w14:paraId="78AF8F12" w14:textId="77777777" w:rsidR="00D146DC" w:rsidRPr="00D146DC" w:rsidRDefault="00D146DC" w:rsidP="00D146DC">
      <w:pPr>
        <w:widowControl/>
        <w:autoSpaceDE/>
        <w:autoSpaceDN/>
        <w:spacing w:after="0"/>
        <w:textAlignment w:val="baseline"/>
        <w:rPr>
          <w:rFonts w:ascii="Times New Roman" w:eastAsia="Times New Roman" w:hAnsi="Times New Roman" w:cs="Times New Roman"/>
          <w:sz w:val="24"/>
          <w:szCs w:val="24"/>
          <w:lang w:bidi="ar-SA"/>
        </w:rPr>
      </w:pPr>
      <w:r w:rsidRPr="00D146DC">
        <w:rPr>
          <w:rFonts w:ascii="Calibri" w:eastAsia="Times New Roman" w:hAnsi="Calibri" w:cs="Calibri"/>
          <w:b/>
          <w:bCs/>
          <w:lang w:bidi="ar-SA"/>
        </w:rPr>
        <w:t xml:space="preserve">Dual Energy Spectral Imaging. </w:t>
      </w:r>
      <w:r w:rsidRPr="00D146DC">
        <w:rPr>
          <w:rFonts w:ascii="Calibri" w:eastAsia="Times New Roman" w:hAnsi="Calibri" w:cs="Calibri"/>
          <w:b/>
          <w:lang w:bidi="ar-SA"/>
        </w:rPr>
        <w:t>Discover renewed confidence.</w:t>
      </w:r>
    </w:p>
    <w:p w14:paraId="0210A6CB" w14:textId="77777777" w:rsidR="00D146DC" w:rsidRPr="00D146DC" w:rsidRDefault="00D146DC" w:rsidP="00D146DC">
      <w:pPr>
        <w:widowControl/>
        <w:autoSpaceDE/>
        <w:autoSpaceDN/>
        <w:spacing w:after="0"/>
        <w:textAlignment w:val="baseline"/>
        <w:rPr>
          <w:rFonts w:ascii="Times New Roman" w:eastAsia="Times New Roman" w:hAnsi="Times New Roman" w:cs="Times New Roman"/>
          <w:color w:val="000000" w:themeColor="text1"/>
          <w:sz w:val="24"/>
          <w:szCs w:val="24"/>
          <w:lang w:bidi="ar-SA"/>
        </w:rPr>
      </w:pPr>
      <w:r w:rsidRPr="00D146DC">
        <w:rPr>
          <w:rFonts w:ascii="Calibri" w:eastAsia="Times New Roman" w:hAnsi="Calibri" w:cs="Calibri"/>
          <w:color w:val="000000" w:themeColor="text1"/>
          <w:lang w:bidi="ar-SA"/>
        </w:rPr>
        <w:t xml:space="preserve"> </w:t>
      </w:r>
    </w:p>
    <w:p w14:paraId="53DB79F5" w14:textId="77777777" w:rsidR="00D146DC" w:rsidRPr="00D146DC" w:rsidRDefault="00D146DC" w:rsidP="00D146DC">
      <w:pPr>
        <w:widowControl/>
        <w:autoSpaceDE/>
        <w:autoSpaceDN/>
        <w:spacing w:after="0"/>
        <w:textAlignment w:val="baseline"/>
        <w:rPr>
          <w:rFonts w:ascii="Calibri" w:eastAsia="Times New Roman" w:hAnsi="Calibri" w:cs="Calibri"/>
          <w:color w:val="000000" w:themeColor="text1"/>
          <w:lang w:bidi="ar-SA"/>
        </w:rPr>
      </w:pPr>
      <w:r w:rsidRPr="00D146DC">
        <w:rPr>
          <w:rFonts w:ascii="Calibri" w:eastAsia="Times New Roman" w:hAnsi="Calibri" w:cs="Calibri"/>
          <w:color w:val="000000" w:themeColor="text1"/>
          <w:lang w:bidi="ar-SA"/>
        </w:rPr>
        <w:t>[URL]</w:t>
      </w:r>
    </w:p>
    <w:p w14:paraId="0E04BCD8" w14:textId="5D41A42F" w:rsidR="00AC06DE" w:rsidRPr="00D87CD1" w:rsidRDefault="00AC06DE" w:rsidP="00D146DC">
      <w:pPr>
        <w:pStyle w:val="paragraph"/>
        <w:spacing w:before="0" w:beforeAutospacing="0" w:after="0" w:afterAutospacing="0"/>
        <w:textAlignment w:val="baseline"/>
        <w:rPr>
          <w:rStyle w:val="IntenseEmphasis"/>
          <w:b w:val="0"/>
          <w:bCs w:val="0"/>
          <w:color w:val="auto"/>
        </w:rPr>
      </w:pPr>
    </w:p>
    <w:sectPr w:rsidR="00AC06DE" w:rsidRPr="00D87CD1" w:rsidSect="00742A2D">
      <w:headerReference w:type="default" r:id="rId9"/>
      <w:footerReference w:type="default" r:id="rId10"/>
      <w:pgSz w:w="12240" w:h="15840"/>
      <w:pgMar w:top="2403"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E35A" w14:textId="77777777" w:rsidR="00EC5880" w:rsidRDefault="00EC5880" w:rsidP="00742A2D">
      <w:r>
        <w:separator/>
      </w:r>
    </w:p>
  </w:endnote>
  <w:endnote w:type="continuationSeparator" w:id="0">
    <w:p w14:paraId="76F4D685" w14:textId="77777777" w:rsidR="00EC5880" w:rsidRDefault="00EC5880"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charset w:val="00"/>
    <w:family w:val="auto"/>
    <w:pitch w:val="variable"/>
    <w:sig w:usb0="E50002FF" w:usb1="500079DB" w:usb2="0000001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2701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AF0E" w14:textId="77777777" w:rsidR="00EC5880" w:rsidRDefault="00EC5880" w:rsidP="00742A2D">
      <w:r>
        <w:separator/>
      </w:r>
    </w:p>
  </w:footnote>
  <w:footnote w:type="continuationSeparator" w:id="0">
    <w:p w14:paraId="4C7FD264" w14:textId="77777777" w:rsidR="00EC5880" w:rsidRDefault="00EC5880"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e5ee" stroked="f" strokeweight="1pt" w14:anchorId="50B32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5BC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079F7"/>
    <w:rsid w:val="000F3DFE"/>
    <w:rsid w:val="00157E43"/>
    <w:rsid w:val="003102ED"/>
    <w:rsid w:val="00385831"/>
    <w:rsid w:val="00395255"/>
    <w:rsid w:val="003B6927"/>
    <w:rsid w:val="003F5653"/>
    <w:rsid w:val="004E05FE"/>
    <w:rsid w:val="004F2CDB"/>
    <w:rsid w:val="00598CF9"/>
    <w:rsid w:val="005F6EBD"/>
    <w:rsid w:val="00626CCE"/>
    <w:rsid w:val="006B39B9"/>
    <w:rsid w:val="00712B09"/>
    <w:rsid w:val="00742A2D"/>
    <w:rsid w:val="007C6960"/>
    <w:rsid w:val="00916652"/>
    <w:rsid w:val="009B00D4"/>
    <w:rsid w:val="009E18B9"/>
    <w:rsid w:val="009F0BA4"/>
    <w:rsid w:val="00AC06DE"/>
    <w:rsid w:val="00B25590"/>
    <w:rsid w:val="00B534B1"/>
    <w:rsid w:val="00BB6CBA"/>
    <w:rsid w:val="00C66054"/>
    <w:rsid w:val="00D146DC"/>
    <w:rsid w:val="00D43D60"/>
    <w:rsid w:val="00D82FE4"/>
    <w:rsid w:val="00D87CD1"/>
    <w:rsid w:val="00DC66ED"/>
    <w:rsid w:val="00E10BA8"/>
    <w:rsid w:val="00E97C99"/>
    <w:rsid w:val="00EC5880"/>
    <w:rsid w:val="00F157F0"/>
    <w:rsid w:val="00F2644D"/>
    <w:rsid w:val="00F81B84"/>
    <w:rsid w:val="0B1B971F"/>
    <w:rsid w:val="135C43AE"/>
    <w:rsid w:val="15BFAA98"/>
    <w:rsid w:val="40C90F0F"/>
    <w:rsid w:val="46C0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4F2CD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F2CDB"/>
  </w:style>
  <w:style w:type="character" w:customStyle="1" w:styleId="eop">
    <w:name w:val="eop"/>
    <w:basedOn w:val="DefaultParagraphFont"/>
    <w:rsid w:val="004F2CDB"/>
  </w:style>
  <w:style w:type="character" w:customStyle="1" w:styleId="bcx0">
    <w:name w:val="bcx0"/>
    <w:basedOn w:val="DefaultParagraphFont"/>
    <w:rsid w:val="004F2CDB"/>
  </w:style>
  <w:style w:type="table" w:styleId="TableGrid">
    <w:name w:val="Table Grid"/>
    <w:basedOn w:val="TableNormal"/>
    <w:uiPriority w:val="59"/>
    <w:rsid w:val="00AC06DE"/>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5478">
      <w:bodyDiv w:val="1"/>
      <w:marLeft w:val="0"/>
      <w:marRight w:val="0"/>
      <w:marTop w:val="0"/>
      <w:marBottom w:val="0"/>
      <w:divBdr>
        <w:top w:val="none" w:sz="0" w:space="0" w:color="auto"/>
        <w:left w:val="none" w:sz="0" w:space="0" w:color="auto"/>
        <w:bottom w:val="none" w:sz="0" w:space="0" w:color="auto"/>
        <w:right w:val="none" w:sz="0" w:space="0" w:color="auto"/>
      </w:divBdr>
      <w:divsChild>
        <w:div w:id="1904219999">
          <w:marLeft w:val="0"/>
          <w:marRight w:val="0"/>
          <w:marTop w:val="0"/>
          <w:marBottom w:val="0"/>
          <w:divBdr>
            <w:top w:val="none" w:sz="0" w:space="0" w:color="auto"/>
            <w:left w:val="none" w:sz="0" w:space="0" w:color="auto"/>
            <w:bottom w:val="none" w:sz="0" w:space="0" w:color="auto"/>
            <w:right w:val="none" w:sz="0" w:space="0" w:color="auto"/>
          </w:divBdr>
        </w:div>
        <w:div w:id="642657409">
          <w:marLeft w:val="0"/>
          <w:marRight w:val="0"/>
          <w:marTop w:val="0"/>
          <w:marBottom w:val="0"/>
          <w:divBdr>
            <w:top w:val="none" w:sz="0" w:space="0" w:color="auto"/>
            <w:left w:val="none" w:sz="0" w:space="0" w:color="auto"/>
            <w:bottom w:val="none" w:sz="0" w:space="0" w:color="auto"/>
            <w:right w:val="none" w:sz="0" w:space="0" w:color="auto"/>
          </w:divBdr>
        </w:div>
        <w:div w:id="1762872455">
          <w:marLeft w:val="0"/>
          <w:marRight w:val="0"/>
          <w:marTop w:val="0"/>
          <w:marBottom w:val="0"/>
          <w:divBdr>
            <w:top w:val="none" w:sz="0" w:space="0" w:color="auto"/>
            <w:left w:val="none" w:sz="0" w:space="0" w:color="auto"/>
            <w:bottom w:val="none" w:sz="0" w:space="0" w:color="auto"/>
            <w:right w:val="none" w:sz="0" w:space="0" w:color="auto"/>
          </w:divBdr>
        </w:div>
        <w:div w:id="1811895546">
          <w:marLeft w:val="0"/>
          <w:marRight w:val="0"/>
          <w:marTop w:val="0"/>
          <w:marBottom w:val="0"/>
          <w:divBdr>
            <w:top w:val="none" w:sz="0" w:space="0" w:color="auto"/>
            <w:left w:val="none" w:sz="0" w:space="0" w:color="auto"/>
            <w:bottom w:val="none" w:sz="0" w:space="0" w:color="auto"/>
            <w:right w:val="none" w:sz="0" w:space="0" w:color="auto"/>
          </w:divBdr>
        </w:div>
        <w:div w:id="211772430">
          <w:marLeft w:val="0"/>
          <w:marRight w:val="0"/>
          <w:marTop w:val="0"/>
          <w:marBottom w:val="0"/>
          <w:divBdr>
            <w:top w:val="none" w:sz="0" w:space="0" w:color="auto"/>
            <w:left w:val="none" w:sz="0" w:space="0" w:color="auto"/>
            <w:bottom w:val="none" w:sz="0" w:space="0" w:color="auto"/>
            <w:right w:val="none" w:sz="0" w:space="0" w:color="auto"/>
          </w:divBdr>
        </w:div>
        <w:div w:id="544563400">
          <w:marLeft w:val="0"/>
          <w:marRight w:val="0"/>
          <w:marTop w:val="0"/>
          <w:marBottom w:val="0"/>
          <w:divBdr>
            <w:top w:val="none" w:sz="0" w:space="0" w:color="auto"/>
            <w:left w:val="none" w:sz="0" w:space="0" w:color="auto"/>
            <w:bottom w:val="none" w:sz="0" w:space="0" w:color="auto"/>
            <w:right w:val="none" w:sz="0" w:space="0" w:color="auto"/>
          </w:divBdr>
        </w:div>
        <w:div w:id="1941908279">
          <w:marLeft w:val="0"/>
          <w:marRight w:val="0"/>
          <w:marTop w:val="0"/>
          <w:marBottom w:val="0"/>
          <w:divBdr>
            <w:top w:val="none" w:sz="0" w:space="0" w:color="auto"/>
            <w:left w:val="none" w:sz="0" w:space="0" w:color="auto"/>
            <w:bottom w:val="none" w:sz="0" w:space="0" w:color="auto"/>
            <w:right w:val="none" w:sz="0" w:space="0" w:color="auto"/>
          </w:divBdr>
        </w:div>
        <w:div w:id="1996565742">
          <w:marLeft w:val="0"/>
          <w:marRight w:val="0"/>
          <w:marTop w:val="0"/>
          <w:marBottom w:val="0"/>
          <w:divBdr>
            <w:top w:val="none" w:sz="0" w:space="0" w:color="auto"/>
            <w:left w:val="none" w:sz="0" w:space="0" w:color="auto"/>
            <w:bottom w:val="none" w:sz="0" w:space="0" w:color="auto"/>
            <w:right w:val="none" w:sz="0" w:space="0" w:color="auto"/>
          </w:divBdr>
        </w:div>
        <w:div w:id="691684127">
          <w:marLeft w:val="0"/>
          <w:marRight w:val="0"/>
          <w:marTop w:val="0"/>
          <w:marBottom w:val="0"/>
          <w:divBdr>
            <w:top w:val="none" w:sz="0" w:space="0" w:color="auto"/>
            <w:left w:val="none" w:sz="0" w:space="0" w:color="auto"/>
            <w:bottom w:val="none" w:sz="0" w:space="0" w:color="auto"/>
            <w:right w:val="none" w:sz="0" w:space="0" w:color="auto"/>
          </w:divBdr>
        </w:div>
        <w:div w:id="272636921">
          <w:marLeft w:val="0"/>
          <w:marRight w:val="0"/>
          <w:marTop w:val="0"/>
          <w:marBottom w:val="0"/>
          <w:divBdr>
            <w:top w:val="none" w:sz="0" w:space="0" w:color="auto"/>
            <w:left w:val="none" w:sz="0" w:space="0" w:color="auto"/>
            <w:bottom w:val="none" w:sz="0" w:space="0" w:color="auto"/>
            <w:right w:val="none" w:sz="0" w:space="0" w:color="auto"/>
          </w:divBdr>
        </w:div>
        <w:div w:id="535891086">
          <w:marLeft w:val="0"/>
          <w:marRight w:val="0"/>
          <w:marTop w:val="0"/>
          <w:marBottom w:val="0"/>
          <w:divBdr>
            <w:top w:val="none" w:sz="0" w:space="0" w:color="auto"/>
            <w:left w:val="none" w:sz="0" w:space="0" w:color="auto"/>
            <w:bottom w:val="none" w:sz="0" w:space="0" w:color="auto"/>
            <w:right w:val="none" w:sz="0" w:space="0" w:color="auto"/>
          </w:divBdr>
        </w:div>
        <w:div w:id="628897328">
          <w:marLeft w:val="0"/>
          <w:marRight w:val="0"/>
          <w:marTop w:val="0"/>
          <w:marBottom w:val="0"/>
          <w:divBdr>
            <w:top w:val="none" w:sz="0" w:space="0" w:color="auto"/>
            <w:left w:val="none" w:sz="0" w:space="0" w:color="auto"/>
            <w:bottom w:val="none" w:sz="0" w:space="0" w:color="auto"/>
            <w:right w:val="none" w:sz="0" w:space="0" w:color="auto"/>
          </w:divBdr>
        </w:div>
        <w:div w:id="1849516571">
          <w:marLeft w:val="0"/>
          <w:marRight w:val="0"/>
          <w:marTop w:val="0"/>
          <w:marBottom w:val="0"/>
          <w:divBdr>
            <w:top w:val="none" w:sz="0" w:space="0" w:color="auto"/>
            <w:left w:val="none" w:sz="0" w:space="0" w:color="auto"/>
            <w:bottom w:val="none" w:sz="0" w:space="0" w:color="auto"/>
            <w:right w:val="none" w:sz="0" w:space="0" w:color="auto"/>
          </w:divBdr>
        </w:div>
        <w:div w:id="1176648150">
          <w:marLeft w:val="0"/>
          <w:marRight w:val="0"/>
          <w:marTop w:val="0"/>
          <w:marBottom w:val="0"/>
          <w:divBdr>
            <w:top w:val="none" w:sz="0" w:space="0" w:color="auto"/>
            <w:left w:val="none" w:sz="0" w:space="0" w:color="auto"/>
            <w:bottom w:val="none" w:sz="0" w:space="0" w:color="auto"/>
            <w:right w:val="none" w:sz="0" w:space="0" w:color="auto"/>
          </w:divBdr>
        </w:div>
        <w:div w:id="1910845295">
          <w:marLeft w:val="0"/>
          <w:marRight w:val="0"/>
          <w:marTop w:val="0"/>
          <w:marBottom w:val="0"/>
          <w:divBdr>
            <w:top w:val="none" w:sz="0" w:space="0" w:color="auto"/>
            <w:left w:val="none" w:sz="0" w:space="0" w:color="auto"/>
            <w:bottom w:val="none" w:sz="0" w:space="0" w:color="auto"/>
            <w:right w:val="none" w:sz="0" w:space="0" w:color="auto"/>
          </w:divBdr>
        </w:div>
        <w:div w:id="944314091">
          <w:marLeft w:val="0"/>
          <w:marRight w:val="0"/>
          <w:marTop w:val="0"/>
          <w:marBottom w:val="0"/>
          <w:divBdr>
            <w:top w:val="none" w:sz="0" w:space="0" w:color="auto"/>
            <w:left w:val="none" w:sz="0" w:space="0" w:color="auto"/>
            <w:bottom w:val="none" w:sz="0" w:space="0" w:color="auto"/>
            <w:right w:val="none" w:sz="0" w:space="0" w:color="auto"/>
          </w:divBdr>
        </w:div>
        <w:div w:id="1359357916">
          <w:marLeft w:val="0"/>
          <w:marRight w:val="0"/>
          <w:marTop w:val="0"/>
          <w:marBottom w:val="0"/>
          <w:divBdr>
            <w:top w:val="none" w:sz="0" w:space="0" w:color="auto"/>
            <w:left w:val="none" w:sz="0" w:space="0" w:color="auto"/>
            <w:bottom w:val="none" w:sz="0" w:space="0" w:color="auto"/>
            <w:right w:val="none" w:sz="0" w:space="0" w:color="auto"/>
          </w:divBdr>
        </w:div>
      </w:divsChild>
    </w:div>
    <w:div w:id="1473910406">
      <w:bodyDiv w:val="1"/>
      <w:marLeft w:val="0"/>
      <w:marRight w:val="0"/>
      <w:marTop w:val="0"/>
      <w:marBottom w:val="0"/>
      <w:divBdr>
        <w:top w:val="none" w:sz="0" w:space="0" w:color="auto"/>
        <w:left w:val="none" w:sz="0" w:space="0" w:color="auto"/>
        <w:bottom w:val="none" w:sz="0" w:space="0" w:color="auto"/>
        <w:right w:val="none" w:sz="0" w:space="0" w:color="auto"/>
      </w:divBdr>
    </w:div>
    <w:div w:id="20369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3A50D-ACE9-4A14-A05B-534F450E5403}">
  <ds:schemaRefs>
    <ds:schemaRef ds:uri="http://schemas.microsoft.com/sharepoint/v3/contenttype/forms"/>
  </ds:schemaRefs>
</ds:datastoreItem>
</file>

<file path=customXml/itemProps2.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4288C2-EE3D-4C72-BAEF-DE9EE2D60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2</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Bonanni, John (EXT)</cp:lastModifiedBy>
  <cp:revision>2</cp:revision>
  <dcterms:created xsi:type="dcterms:W3CDTF">2021-05-24T17:59:00Z</dcterms:created>
  <dcterms:modified xsi:type="dcterms:W3CDTF">2021-05-24T17:59:00Z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